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vertAnchor="page" w:horzAnchor="page" w:tblpXSpec="center" w:tblpYSpec="center"/>
        <w:tblW w:w="5000" w:type="pct"/>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CellMar>
          <w:top w:w="216" w:type="dxa"/>
          <w:left w:w="216" w:type="dxa"/>
          <w:bottom w:w="216" w:type="dxa"/>
          <w:right w:w="216" w:type="dxa"/>
        </w:tblCellMar>
        <w:tblLook w:val="04A0"/>
      </w:tblPr>
      <w:tblGrid>
        <w:gridCol w:w="2768"/>
        <w:gridCol w:w="388"/>
        <w:gridCol w:w="1313"/>
        <w:gridCol w:w="1984"/>
        <w:gridCol w:w="800"/>
        <w:gridCol w:w="2817"/>
      </w:tblGrid>
      <w:tr w:rsidR="00795941" w:rsidTr="008C1C84">
        <w:trPr>
          <w:trHeight w:val="784"/>
        </w:trPr>
        <w:tc>
          <w:tcPr>
            <w:tcW w:w="2768" w:type="dxa"/>
            <w:vMerge w:val="restart"/>
            <w:vAlign w:val="center"/>
          </w:tcPr>
          <w:p w:rsidR="00795941" w:rsidRDefault="00795941" w:rsidP="00EA608B">
            <w:pPr>
              <w:pStyle w:val="Nessunaspaziatura"/>
              <w:rPr>
                <w:rFonts w:ascii="Cambria" w:hAnsi="Cambria"/>
                <w:sz w:val="76"/>
                <w:szCs w:val="72"/>
              </w:rPr>
            </w:pPr>
            <w:r>
              <w:rPr>
                <w:rFonts w:ascii="Cambria" w:hAnsi="Cambria"/>
                <w:sz w:val="36"/>
                <w:szCs w:val="36"/>
              </w:rPr>
              <w:t>Delibera</w:t>
            </w:r>
          </w:p>
        </w:tc>
        <w:tc>
          <w:tcPr>
            <w:tcW w:w="7302" w:type="dxa"/>
            <w:gridSpan w:val="5"/>
            <w:vAlign w:val="center"/>
          </w:tcPr>
          <w:p w:rsidR="001A1930" w:rsidRPr="00586295" w:rsidRDefault="00B365E0" w:rsidP="00616E3C">
            <w:pPr>
              <w:pStyle w:val="Nessunaspaziatura"/>
              <w:rPr>
                <w:rFonts w:ascii="Cambria" w:hAnsi="Cambria"/>
                <w:sz w:val="36"/>
                <w:szCs w:val="36"/>
              </w:rPr>
            </w:pPr>
            <w:r>
              <w:rPr>
                <w:rFonts w:ascii="Cambria" w:hAnsi="Cambria"/>
                <w:sz w:val="36"/>
                <w:szCs w:val="36"/>
              </w:rPr>
              <w:t>2</w:t>
            </w:r>
            <w:r w:rsidR="00616E3C">
              <w:rPr>
                <w:rFonts w:ascii="Cambria" w:hAnsi="Cambria"/>
                <w:sz w:val="36"/>
                <w:szCs w:val="36"/>
              </w:rPr>
              <w:t>0 dicembre</w:t>
            </w:r>
          </w:p>
        </w:tc>
      </w:tr>
      <w:tr w:rsidR="00795941" w:rsidTr="008C1C84">
        <w:trPr>
          <w:trHeight w:val="679"/>
        </w:trPr>
        <w:tc>
          <w:tcPr>
            <w:tcW w:w="2768" w:type="dxa"/>
            <w:vMerge/>
            <w:vAlign w:val="center"/>
          </w:tcPr>
          <w:p w:rsidR="00795941" w:rsidRDefault="00795941" w:rsidP="00EA608B">
            <w:pPr>
              <w:pStyle w:val="Nessunaspaziatura"/>
              <w:rPr>
                <w:rFonts w:ascii="Cambria" w:hAnsi="Cambria"/>
                <w:sz w:val="36"/>
                <w:szCs w:val="36"/>
              </w:rPr>
            </w:pPr>
          </w:p>
        </w:tc>
        <w:tc>
          <w:tcPr>
            <w:tcW w:w="7302" w:type="dxa"/>
            <w:gridSpan w:val="5"/>
            <w:vAlign w:val="center"/>
          </w:tcPr>
          <w:p w:rsidR="00795941" w:rsidRPr="0074423B" w:rsidRDefault="00EB4009">
            <w:pPr>
              <w:pStyle w:val="Nessunaspaziatura"/>
              <w:rPr>
                <w:rFonts w:ascii="Cambria" w:hAnsi="Cambria"/>
                <w:sz w:val="36"/>
                <w:szCs w:val="36"/>
              </w:rPr>
            </w:pPr>
            <w:r>
              <w:rPr>
                <w:rFonts w:ascii="Cambria" w:hAnsi="Cambria"/>
                <w:sz w:val="36"/>
                <w:szCs w:val="36"/>
              </w:rPr>
              <w:t>2013</w:t>
            </w:r>
          </w:p>
        </w:tc>
      </w:tr>
      <w:tr w:rsidR="008C1C84" w:rsidTr="008C1C84">
        <w:tc>
          <w:tcPr>
            <w:tcW w:w="3156" w:type="dxa"/>
            <w:gridSpan w:val="2"/>
            <w:vAlign w:val="center"/>
          </w:tcPr>
          <w:p w:rsidR="008C1C84" w:rsidRPr="00DB79EE" w:rsidRDefault="008C1C84" w:rsidP="008C1C84">
            <w:pPr>
              <w:pStyle w:val="Nessunaspaziatura"/>
              <w:rPr>
                <w:b/>
              </w:rPr>
            </w:pPr>
            <w:r w:rsidRPr="00DB79EE">
              <w:rPr>
                <w:b/>
              </w:rPr>
              <w:t>Estratto dal verbale n.</w:t>
            </w:r>
          </w:p>
        </w:tc>
        <w:tc>
          <w:tcPr>
            <w:tcW w:w="1313" w:type="dxa"/>
            <w:vAlign w:val="center"/>
          </w:tcPr>
          <w:p w:rsidR="008C1C84" w:rsidRPr="0074423B" w:rsidRDefault="00616E3C" w:rsidP="008C1C84">
            <w:pPr>
              <w:pStyle w:val="Nessunaspaziatura"/>
              <w:rPr>
                <w:sz w:val="20"/>
              </w:rPr>
            </w:pPr>
            <w:r>
              <w:rPr>
                <w:sz w:val="20"/>
              </w:rPr>
              <w:t>17</w:t>
            </w:r>
          </w:p>
        </w:tc>
        <w:tc>
          <w:tcPr>
            <w:tcW w:w="2784" w:type="dxa"/>
            <w:gridSpan w:val="2"/>
            <w:vAlign w:val="center"/>
          </w:tcPr>
          <w:p w:rsidR="008C1C84" w:rsidRPr="00DB79EE" w:rsidRDefault="008C1C84" w:rsidP="008C1C84">
            <w:pPr>
              <w:pStyle w:val="Nessunaspaziatura"/>
              <w:rPr>
                <w:rFonts w:ascii="Cambria" w:hAnsi="Cambria"/>
                <w:b/>
                <w:sz w:val="36"/>
                <w:szCs w:val="36"/>
              </w:rPr>
            </w:pPr>
            <w:r w:rsidRPr="00DB79EE">
              <w:rPr>
                <w:b/>
              </w:rPr>
              <w:t>della seduta del</w:t>
            </w:r>
          </w:p>
        </w:tc>
        <w:tc>
          <w:tcPr>
            <w:tcW w:w="2817" w:type="dxa"/>
            <w:vAlign w:val="center"/>
          </w:tcPr>
          <w:p w:rsidR="008C1C84" w:rsidRPr="0074423B" w:rsidRDefault="00B365E0" w:rsidP="00616E3C">
            <w:pPr>
              <w:pStyle w:val="Nessunaspaziatura"/>
              <w:rPr>
                <w:rFonts w:ascii="Cambria" w:hAnsi="Cambria"/>
                <w:szCs w:val="36"/>
              </w:rPr>
            </w:pPr>
            <w:r>
              <w:rPr>
                <w:rFonts w:ascii="Cambria" w:hAnsi="Cambria"/>
                <w:szCs w:val="36"/>
              </w:rPr>
              <w:t>2</w:t>
            </w:r>
            <w:r w:rsidR="00616E3C">
              <w:rPr>
                <w:rFonts w:ascii="Cambria" w:hAnsi="Cambria"/>
                <w:szCs w:val="36"/>
              </w:rPr>
              <w:t>0 dicembre 2013</w:t>
            </w:r>
          </w:p>
        </w:tc>
      </w:tr>
      <w:tr w:rsidR="00356B35" w:rsidTr="000970C7">
        <w:tc>
          <w:tcPr>
            <w:tcW w:w="6453" w:type="dxa"/>
            <w:gridSpan w:val="4"/>
          </w:tcPr>
          <w:p w:rsidR="00356B35" w:rsidRPr="00356B35" w:rsidRDefault="00616E3C" w:rsidP="006E4A0D">
            <w:pPr>
              <w:rPr>
                <w:rFonts w:asciiTheme="minorHAnsi" w:hAnsiTheme="minorHAnsi" w:cstheme="minorHAnsi"/>
                <w:sz w:val="20"/>
                <w:szCs w:val="20"/>
              </w:rPr>
            </w:pPr>
            <w:r>
              <w:rPr>
                <w:b/>
                <w:bCs/>
                <w:sz w:val="20"/>
                <w:szCs w:val="20"/>
              </w:rPr>
              <w:t xml:space="preserve">Predisposizione dell’elenco dei settori disciplinari professionali – Art. 9 comma 2, lettera b) del Reg. 3/2013: esame e determinazioni. </w:t>
            </w:r>
          </w:p>
        </w:tc>
        <w:tc>
          <w:tcPr>
            <w:tcW w:w="800" w:type="dxa"/>
            <w:vAlign w:val="center"/>
          </w:tcPr>
          <w:p w:rsidR="00356B35" w:rsidRDefault="00356B35" w:rsidP="008C1C84">
            <w:pPr>
              <w:pStyle w:val="Nessunaspaziatura"/>
              <w:rPr>
                <w:rFonts w:ascii="Cambria" w:hAnsi="Cambria"/>
                <w:sz w:val="36"/>
                <w:szCs w:val="36"/>
              </w:rPr>
            </w:pPr>
            <w:r>
              <w:rPr>
                <w:rFonts w:ascii="Cambria" w:hAnsi="Cambria"/>
                <w:sz w:val="36"/>
                <w:szCs w:val="36"/>
              </w:rPr>
              <w:t xml:space="preserve">n. </w:t>
            </w:r>
          </w:p>
        </w:tc>
        <w:tc>
          <w:tcPr>
            <w:tcW w:w="2817" w:type="dxa"/>
            <w:vAlign w:val="center"/>
          </w:tcPr>
          <w:p w:rsidR="00356B35" w:rsidRDefault="00B365E0" w:rsidP="00616E3C">
            <w:pPr>
              <w:pStyle w:val="Nessunaspaziatura"/>
              <w:rPr>
                <w:rFonts w:ascii="Cambria" w:hAnsi="Cambria"/>
                <w:szCs w:val="36"/>
              </w:rPr>
            </w:pPr>
            <w:r>
              <w:rPr>
                <w:rFonts w:ascii="Cambria" w:hAnsi="Cambria"/>
                <w:szCs w:val="36"/>
              </w:rPr>
              <w:t>3</w:t>
            </w:r>
            <w:r w:rsidR="00616E3C">
              <w:rPr>
                <w:rFonts w:ascii="Cambria" w:hAnsi="Cambria"/>
                <w:szCs w:val="36"/>
              </w:rPr>
              <w:t>98</w:t>
            </w:r>
          </w:p>
          <w:p w:rsidR="00D57C3F" w:rsidRPr="0074423B" w:rsidRDefault="00D57C3F" w:rsidP="00616E3C">
            <w:pPr>
              <w:pStyle w:val="Nessunaspaziatura"/>
              <w:rPr>
                <w:rFonts w:ascii="Cambria" w:hAnsi="Cambria"/>
                <w:szCs w:val="36"/>
              </w:rPr>
            </w:pPr>
          </w:p>
        </w:tc>
      </w:tr>
    </w:tbl>
    <w:p w:rsidR="00EA608B" w:rsidRDefault="00EA608B"/>
    <w:p w:rsidR="004C331B" w:rsidRDefault="004C331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48"/>
        <w:gridCol w:w="1254"/>
        <w:gridCol w:w="992"/>
        <w:gridCol w:w="709"/>
        <w:gridCol w:w="1134"/>
        <w:gridCol w:w="1134"/>
      </w:tblGrid>
      <w:tr w:rsidR="000C0855" w:rsidRPr="00FF7CCD" w:rsidTr="000970C7">
        <w:tc>
          <w:tcPr>
            <w:tcW w:w="1548" w:type="dxa"/>
            <w:vMerge w:val="restart"/>
            <w:tcBorders>
              <w:top w:val="single" w:sz="4" w:space="0" w:color="auto"/>
              <w:left w:val="single" w:sz="4" w:space="0" w:color="auto"/>
              <w:bottom w:val="nil"/>
              <w:right w:val="nil"/>
            </w:tcBorders>
            <w:vAlign w:val="center"/>
          </w:tcPr>
          <w:p w:rsidR="000C0855" w:rsidRPr="000C0855" w:rsidRDefault="000C0855" w:rsidP="000970C7">
            <w:pPr>
              <w:jc w:val="center"/>
              <w:rPr>
                <w:rFonts w:asciiTheme="majorHAnsi" w:hAnsiTheme="majorHAnsi"/>
                <w:b/>
                <w:i/>
                <w:sz w:val="20"/>
              </w:rPr>
            </w:pPr>
            <w:r w:rsidRPr="000C0855">
              <w:rPr>
                <w:rFonts w:asciiTheme="majorHAnsi" w:hAnsiTheme="majorHAnsi"/>
                <w:b/>
                <w:i/>
                <w:sz w:val="20"/>
              </w:rPr>
              <w:t>Delibera di Consiglio</w:t>
            </w:r>
          </w:p>
        </w:tc>
        <w:tc>
          <w:tcPr>
            <w:tcW w:w="1254" w:type="dxa"/>
            <w:tcBorders>
              <w:top w:val="single" w:sz="4" w:space="0" w:color="auto"/>
              <w:left w:val="nil"/>
              <w:bottom w:val="nil"/>
              <w:right w:val="nil"/>
            </w:tcBorders>
          </w:tcPr>
          <w:p w:rsidR="000C0855" w:rsidRPr="00FF7CCD" w:rsidRDefault="000C0855" w:rsidP="000970C7">
            <w:pPr>
              <w:jc w:val="both"/>
              <w:rPr>
                <w:rFonts w:asciiTheme="majorHAnsi" w:hAnsiTheme="majorHAnsi"/>
                <w:i/>
                <w:sz w:val="20"/>
              </w:rPr>
            </w:pPr>
            <w:r w:rsidRPr="00FF7CCD">
              <w:rPr>
                <w:rFonts w:asciiTheme="majorHAnsi" w:hAnsiTheme="majorHAnsi"/>
                <w:i/>
                <w:sz w:val="20"/>
              </w:rPr>
              <w:t>Codice Atto</w:t>
            </w:r>
          </w:p>
        </w:tc>
        <w:tc>
          <w:tcPr>
            <w:tcW w:w="992" w:type="dxa"/>
            <w:tcBorders>
              <w:top w:val="single" w:sz="4" w:space="0" w:color="auto"/>
              <w:left w:val="nil"/>
              <w:bottom w:val="nil"/>
              <w:right w:val="nil"/>
            </w:tcBorders>
          </w:tcPr>
          <w:p w:rsidR="000C0855" w:rsidRPr="00FF7CCD" w:rsidRDefault="000C0855" w:rsidP="000970C7">
            <w:pPr>
              <w:jc w:val="both"/>
              <w:rPr>
                <w:rFonts w:asciiTheme="majorHAnsi" w:hAnsiTheme="majorHAnsi"/>
                <w:i/>
                <w:sz w:val="20"/>
              </w:rPr>
            </w:pPr>
            <w:r w:rsidRPr="00FF7CCD">
              <w:rPr>
                <w:rFonts w:asciiTheme="majorHAnsi" w:hAnsiTheme="majorHAnsi"/>
                <w:i/>
                <w:sz w:val="20"/>
              </w:rPr>
              <w:t>Numero</w:t>
            </w:r>
          </w:p>
        </w:tc>
        <w:tc>
          <w:tcPr>
            <w:tcW w:w="709" w:type="dxa"/>
            <w:tcBorders>
              <w:top w:val="single" w:sz="4" w:space="0" w:color="auto"/>
              <w:left w:val="nil"/>
              <w:bottom w:val="nil"/>
              <w:right w:val="nil"/>
            </w:tcBorders>
          </w:tcPr>
          <w:p w:rsidR="000C0855" w:rsidRPr="00FF7CCD" w:rsidRDefault="000C0855" w:rsidP="000970C7">
            <w:pPr>
              <w:jc w:val="both"/>
              <w:rPr>
                <w:rFonts w:asciiTheme="majorHAnsi" w:hAnsiTheme="majorHAnsi"/>
                <w:i/>
                <w:sz w:val="20"/>
              </w:rPr>
            </w:pPr>
            <w:r w:rsidRPr="00FF7CCD">
              <w:rPr>
                <w:rFonts w:asciiTheme="majorHAnsi" w:hAnsiTheme="majorHAnsi"/>
                <w:i/>
                <w:sz w:val="20"/>
              </w:rPr>
              <w:t xml:space="preserve">Anno </w:t>
            </w:r>
          </w:p>
        </w:tc>
        <w:tc>
          <w:tcPr>
            <w:tcW w:w="1134" w:type="dxa"/>
            <w:tcBorders>
              <w:top w:val="single" w:sz="4" w:space="0" w:color="auto"/>
              <w:left w:val="nil"/>
              <w:bottom w:val="nil"/>
              <w:right w:val="nil"/>
            </w:tcBorders>
          </w:tcPr>
          <w:p w:rsidR="000C0855" w:rsidRPr="00FF7CCD" w:rsidRDefault="000C0855" w:rsidP="000970C7">
            <w:pPr>
              <w:jc w:val="both"/>
              <w:rPr>
                <w:rFonts w:asciiTheme="majorHAnsi" w:hAnsiTheme="majorHAnsi"/>
                <w:i/>
                <w:sz w:val="20"/>
              </w:rPr>
            </w:pPr>
            <w:r w:rsidRPr="00FF7CCD">
              <w:rPr>
                <w:rFonts w:asciiTheme="majorHAnsi" w:hAnsiTheme="majorHAnsi"/>
                <w:i/>
                <w:sz w:val="20"/>
              </w:rPr>
              <w:t xml:space="preserve">Autore </w:t>
            </w:r>
          </w:p>
        </w:tc>
        <w:tc>
          <w:tcPr>
            <w:tcW w:w="1134" w:type="dxa"/>
            <w:tcBorders>
              <w:top w:val="single" w:sz="4" w:space="0" w:color="auto"/>
              <w:left w:val="nil"/>
              <w:bottom w:val="nil"/>
              <w:right w:val="single" w:sz="4" w:space="0" w:color="auto"/>
            </w:tcBorders>
          </w:tcPr>
          <w:p w:rsidR="000C0855" w:rsidRPr="00FF7CCD" w:rsidRDefault="000C0855" w:rsidP="000970C7">
            <w:pPr>
              <w:jc w:val="both"/>
              <w:rPr>
                <w:rFonts w:asciiTheme="majorHAnsi" w:hAnsiTheme="majorHAnsi"/>
                <w:i/>
                <w:sz w:val="20"/>
              </w:rPr>
            </w:pPr>
            <w:r w:rsidRPr="00FF7CCD">
              <w:rPr>
                <w:rFonts w:asciiTheme="majorHAnsi" w:hAnsiTheme="majorHAnsi"/>
                <w:i/>
                <w:sz w:val="20"/>
              </w:rPr>
              <w:t>Estensore</w:t>
            </w:r>
          </w:p>
        </w:tc>
      </w:tr>
      <w:tr w:rsidR="000C0855" w:rsidRPr="00FF7CCD" w:rsidTr="000970C7">
        <w:trPr>
          <w:trHeight w:val="88"/>
        </w:trPr>
        <w:tc>
          <w:tcPr>
            <w:tcW w:w="1548" w:type="dxa"/>
            <w:vMerge/>
            <w:tcBorders>
              <w:top w:val="nil"/>
              <w:left w:val="single" w:sz="4" w:space="0" w:color="auto"/>
              <w:bottom w:val="single" w:sz="4" w:space="0" w:color="auto"/>
              <w:right w:val="nil"/>
            </w:tcBorders>
          </w:tcPr>
          <w:p w:rsidR="000C0855" w:rsidRPr="00FF7CCD" w:rsidRDefault="000C0855" w:rsidP="000970C7">
            <w:pPr>
              <w:jc w:val="both"/>
              <w:rPr>
                <w:rFonts w:asciiTheme="majorHAnsi" w:hAnsiTheme="majorHAnsi"/>
                <w:i/>
                <w:sz w:val="20"/>
              </w:rPr>
            </w:pPr>
          </w:p>
        </w:tc>
        <w:tc>
          <w:tcPr>
            <w:tcW w:w="1254" w:type="dxa"/>
            <w:tcBorders>
              <w:top w:val="nil"/>
              <w:left w:val="nil"/>
              <w:bottom w:val="single" w:sz="4" w:space="0" w:color="auto"/>
              <w:right w:val="nil"/>
            </w:tcBorders>
            <w:vAlign w:val="center"/>
          </w:tcPr>
          <w:p w:rsidR="000C0855" w:rsidRPr="00DB5892" w:rsidRDefault="000C0855" w:rsidP="000970C7">
            <w:pPr>
              <w:jc w:val="center"/>
              <w:rPr>
                <w:rFonts w:asciiTheme="majorHAnsi" w:hAnsiTheme="majorHAnsi"/>
                <w:b/>
                <w:sz w:val="20"/>
              </w:rPr>
            </w:pPr>
            <w:r w:rsidRPr="00DB5892">
              <w:rPr>
                <w:rFonts w:asciiTheme="majorHAnsi" w:hAnsiTheme="majorHAnsi"/>
                <w:b/>
                <w:sz w:val="20"/>
              </w:rPr>
              <w:t>AA1</w:t>
            </w:r>
            <w:r>
              <w:rPr>
                <w:rFonts w:asciiTheme="majorHAnsi" w:hAnsiTheme="majorHAnsi"/>
                <w:b/>
                <w:sz w:val="20"/>
              </w:rPr>
              <w:t>D</w:t>
            </w:r>
          </w:p>
        </w:tc>
        <w:tc>
          <w:tcPr>
            <w:tcW w:w="992" w:type="dxa"/>
            <w:tcBorders>
              <w:top w:val="nil"/>
              <w:left w:val="nil"/>
              <w:bottom w:val="single" w:sz="4" w:space="0" w:color="auto"/>
              <w:right w:val="nil"/>
            </w:tcBorders>
          </w:tcPr>
          <w:p w:rsidR="000C0855" w:rsidRPr="005B3BC0" w:rsidRDefault="00B365E0" w:rsidP="00616E3C">
            <w:pPr>
              <w:jc w:val="center"/>
              <w:rPr>
                <w:rFonts w:asciiTheme="minorHAnsi" w:hAnsiTheme="minorHAnsi" w:cstheme="minorHAnsi"/>
                <w:i/>
                <w:sz w:val="20"/>
                <w:szCs w:val="20"/>
              </w:rPr>
            </w:pPr>
            <w:r>
              <w:rPr>
                <w:rFonts w:asciiTheme="minorHAnsi" w:hAnsiTheme="minorHAnsi" w:cstheme="minorHAnsi"/>
                <w:i/>
                <w:sz w:val="20"/>
                <w:szCs w:val="20"/>
              </w:rPr>
              <w:t>3</w:t>
            </w:r>
            <w:r w:rsidR="00616E3C">
              <w:rPr>
                <w:rFonts w:asciiTheme="minorHAnsi" w:hAnsiTheme="minorHAnsi" w:cstheme="minorHAnsi"/>
                <w:i/>
                <w:sz w:val="20"/>
                <w:szCs w:val="20"/>
              </w:rPr>
              <w:t>98</w:t>
            </w:r>
          </w:p>
        </w:tc>
        <w:tc>
          <w:tcPr>
            <w:tcW w:w="709" w:type="dxa"/>
            <w:tcBorders>
              <w:top w:val="nil"/>
              <w:left w:val="nil"/>
              <w:bottom w:val="single" w:sz="4" w:space="0" w:color="auto"/>
              <w:right w:val="nil"/>
            </w:tcBorders>
          </w:tcPr>
          <w:p w:rsidR="000C0855" w:rsidRPr="005B3BC0" w:rsidRDefault="00566C18" w:rsidP="000970C7">
            <w:pPr>
              <w:jc w:val="center"/>
              <w:rPr>
                <w:rFonts w:asciiTheme="minorHAnsi" w:hAnsiTheme="minorHAnsi" w:cstheme="minorHAnsi"/>
                <w:i/>
                <w:sz w:val="20"/>
                <w:szCs w:val="20"/>
              </w:rPr>
            </w:pPr>
            <w:r w:rsidRPr="005B3BC0">
              <w:rPr>
                <w:rFonts w:asciiTheme="minorHAnsi" w:hAnsiTheme="minorHAnsi" w:cstheme="minorHAnsi"/>
                <w:i/>
                <w:sz w:val="20"/>
                <w:szCs w:val="20"/>
              </w:rPr>
              <w:t>201</w:t>
            </w:r>
            <w:r w:rsidR="00EB4009">
              <w:rPr>
                <w:rFonts w:asciiTheme="minorHAnsi" w:hAnsiTheme="minorHAnsi" w:cstheme="minorHAnsi"/>
                <w:i/>
                <w:sz w:val="20"/>
                <w:szCs w:val="20"/>
              </w:rPr>
              <w:t>3</w:t>
            </w:r>
          </w:p>
        </w:tc>
        <w:tc>
          <w:tcPr>
            <w:tcW w:w="1134" w:type="dxa"/>
            <w:tcBorders>
              <w:top w:val="nil"/>
              <w:left w:val="nil"/>
              <w:bottom w:val="single" w:sz="4" w:space="0" w:color="auto"/>
              <w:right w:val="nil"/>
            </w:tcBorders>
          </w:tcPr>
          <w:p w:rsidR="000C0855" w:rsidRPr="005B3BC0" w:rsidRDefault="0074423B" w:rsidP="000970C7">
            <w:pPr>
              <w:jc w:val="center"/>
              <w:rPr>
                <w:rFonts w:asciiTheme="minorHAnsi" w:hAnsiTheme="minorHAnsi" w:cstheme="minorHAnsi"/>
                <w:i/>
                <w:sz w:val="20"/>
                <w:szCs w:val="20"/>
              </w:rPr>
            </w:pPr>
            <w:r w:rsidRPr="005B3BC0">
              <w:rPr>
                <w:rFonts w:asciiTheme="minorHAnsi" w:hAnsiTheme="minorHAnsi" w:cstheme="minorHAnsi"/>
                <w:i/>
                <w:sz w:val="20"/>
                <w:szCs w:val="20"/>
              </w:rPr>
              <w:t>AS</w:t>
            </w:r>
          </w:p>
        </w:tc>
        <w:tc>
          <w:tcPr>
            <w:tcW w:w="1134" w:type="dxa"/>
            <w:tcBorders>
              <w:top w:val="nil"/>
              <w:left w:val="nil"/>
              <w:bottom w:val="single" w:sz="4" w:space="0" w:color="auto"/>
              <w:right w:val="single" w:sz="4" w:space="0" w:color="auto"/>
            </w:tcBorders>
          </w:tcPr>
          <w:p w:rsidR="000C0855" w:rsidRPr="005B3BC0" w:rsidRDefault="00616E3C" w:rsidP="0074423B">
            <w:pPr>
              <w:jc w:val="center"/>
              <w:rPr>
                <w:rFonts w:asciiTheme="minorHAnsi" w:hAnsiTheme="minorHAnsi" w:cstheme="minorHAnsi"/>
                <w:i/>
                <w:sz w:val="20"/>
                <w:szCs w:val="20"/>
              </w:rPr>
            </w:pPr>
            <w:proofErr w:type="spellStart"/>
            <w:r>
              <w:rPr>
                <w:rFonts w:asciiTheme="minorHAnsi" w:hAnsiTheme="minorHAnsi" w:cstheme="minorHAnsi"/>
                <w:i/>
                <w:sz w:val="20"/>
                <w:szCs w:val="20"/>
              </w:rPr>
              <w:t>b</w:t>
            </w:r>
            <w:r w:rsidR="0074423B" w:rsidRPr="005B3BC0">
              <w:rPr>
                <w:rFonts w:asciiTheme="minorHAnsi" w:hAnsiTheme="minorHAnsi" w:cstheme="minorHAnsi"/>
                <w:i/>
                <w:sz w:val="20"/>
                <w:szCs w:val="20"/>
              </w:rPr>
              <w:t>b</w:t>
            </w:r>
            <w:proofErr w:type="spellEnd"/>
          </w:p>
        </w:tc>
      </w:tr>
    </w:tbl>
    <w:p w:rsidR="00DB79EE" w:rsidRDefault="00EA608B" w:rsidP="00DB79EE">
      <w:pPr>
        <w:spacing w:before="120" w:after="0" w:line="240" w:lineRule="auto"/>
        <w:jc w:val="both"/>
        <w:rPr>
          <w:rFonts w:ascii="Arial" w:hAnsi="Arial" w:cs="Arial"/>
          <w:b/>
          <w:sz w:val="20"/>
          <w:szCs w:val="20"/>
        </w:rPr>
      </w:pPr>
      <w:r>
        <w:rPr>
          <w:rFonts w:ascii="Arial" w:hAnsi="Arial" w:cs="Arial"/>
          <w:b/>
          <w:sz w:val="20"/>
          <w:szCs w:val="20"/>
        </w:rPr>
        <w:br w:type="page"/>
      </w:r>
    </w:p>
    <w:p w:rsidR="00D57C3F" w:rsidRDefault="00D57C3F" w:rsidP="00D57C3F">
      <w:pPr>
        <w:pStyle w:val="Default"/>
        <w:rPr>
          <w:sz w:val="22"/>
          <w:szCs w:val="22"/>
        </w:rPr>
      </w:pPr>
      <w:r>
        <w:rPr>
          <w:b/>
          <w:bCs/>
          <w:sz w:val="22"/>
          <w:szCs w:val="22"/>
        </w:rPr>
        <w:lastRenderedPageBreak/>
        <w:t xml:space="preserve">Il giorno 20 dicembre 2013 alle ore 11,30 </w:t>
      </w:r>
    </w:p>
    <w:p w:rsidR="00D57C3F" w:rsidRDefault="00D57C3F" w:rsidP="00D57C3F">
      <w:pPr>
        <w:spacing w:before="120" w:after="0" w:line="240" w:lineRule="auto"/>
        <w:jc w:val="both"/>
        <w:rPr>
          <w:sz w:val="20"/>
          <w:szCs w:val="20"/>
        </w:rPr>
      </w:pPr>
      <w:r>
        <w:rPr>
          <w:sz w:val="20"/>
          <w:szCs w:val="20"/>
        </w:rPr>
        <w:t xml:space="preserve">Si è riunito in seduta amministrativa a Roma, presso la sede del Conaf in Via Po 22, il Consiglio Nazionale, come da comunicazioni inviate ai Consiglieri da </w:t>
      </w:r>
      <w:proofErr w:type="spellStart"/>
      <w:r>
        <w:rPr>
          <w:sz w:val="20"/>
          <w:szCs w:val="20"/>
        </w:rPr>
        <w:t>prot</w:t>
      </w:r>
      <w:proofErr w:type="spellEnd"/>
      <w:r>
        <w:rPr>
          <w:sz w:val="20"/>
          <w:szCs w:val="20"/>
        </w:rPr>
        <w:t xml:space="preserve">. n. 5996 del 17/12/2013 integrato da comunicazione </w:t>
      </w:r>
      <w:proofErr w:type="spellStart"/>
      <w:r>
        <w:rPr>
          <w:sz w:val="20"/>
          <w:szCs w:val="20"/>
        </w:rPr>
        <w:t>prot</w:t>
      </w:r>
      <w:proofErr w:type="spellEnd"/>
      <w:r>
        <w:rPr>
          <w:sz w:val="20"/>
          <w:szCs w:val="20"/>
        </w:rPr>
        <w:t>. 6015 del 19/12/2013.</w:t>
      </w:r>
    </w:p>
    <w:tbl>
      <w:tblPr>
        <w:tblStyle w:val="Grigliatabella"/>
        <w:tblpPr w:leftFromText="141" w:rightFromText="141" w:vertAnchor="page" w:horzAnchor="margin" w:tblpY="3235"/>
        <w:tblW w:w="5000" w:type="pct"/>
        <w:tblLook w:val="04A0"/>
      </w:tblPr>
      <w:tblGrid>
        <w:gridCol w:w="513"/>
        <w:gridCol w:w="5502"/>
        <w:gridCol w:w="1791"/>
        <w:gridCol w:w="2048"/>
      </w:tblGrid>
      <w:tr w:rsidR="00D57C3F" w:rsidTr="00D57C3F">
        <w:tc>
          <w:tcPr>
            <w:tcW w:w="260" w:type="pct"/>
            <w:tcBorders>
              <w:top w:val="single" w:sz="4" w:space="0" w:color="auto"/>
              <w:left w:val="single" w:sz="4" w:space="0" w:color="auto"/>
              <w:bottom w:val="single" w:sz="4" w:space="0" w:color="auto"/>
              <w:right w:val="single" w:sz="4" w:space="0" w:color="auto"/>
            </w:tcBorders>
            <w:hideMark/>
          </w:tcPr>
          <w:p w:rsidR="00D57C3F" w:rsidRDefault="00D57C3F" w:rsidP="00D57C3F">
            <w:pPr>
              <w:ind w:left="-392" w:right="-392"/>
              <w:jc w:val="center"/>
              <w:rPr>
                <w:rFonts w:asciiTheme="minorHAnsi" w:hAnsiTheme="minorHAnsi" w:cstheme="minorHAnsi"/>
                <w:i/>
              </w:rPr>
            </w:pPr>
            <w:r>
              <w:rPr>
                <w:rFonts w:asciiTheme="minorHAnsi" w:hAnsiTheme="minorHAnsi" w:cstheme="minorHAnsi"/>
                <w:i/>
              </w:rPr>
              <w:t>n.</w:t>
            </w:r>
          </w:p>
        </w:tc>
        <w:tc>
          <w:tcPr>
            <w:tcW w:w="2792" w:type="pct"/>
            <w:tcBorders>
              <w:top w:val="single" w:sz="4" w:space="0" w:color="auto"/>
              <w:left w:val="single" w:sz="4" w:space="0" w:color="auto"/>
              <w:bottom w:val="single" w:sz="4" w:space="0" w:color="auto"/>
              <w:right w:val="single" w:sz="4" w:space="0" w:color="auto"/>
            </w:tcBorders>
            <w:hideMark/>
          </w:tcPr>
          <w:p w:rsidR="00D57C3F" w:rsidRDefault="00D57C3F" w:rsidP="00D57C3F">
            <w:pPr>
              <w:spacing w:before="100" w:beforeAutospacing="1" w:after="100" w:afterAutospacing="1"/>
              <w:jc w:val="center"/>
              <w:rPr>
                <w:rFonts w:asciiTheme="minorHAnsi" w:hAnsiTheme="minorHAnsi" w:cstheme="minorHAnsi"/>
                <w:i/>
              </w:rPr>
            </w:pPr>
            <w:r>
              <w:rPr>
                <w:rFonts w:asciiTheme="minorHAnsi" w:hAnsiTheme="minorHAnsi" w:cstheme="minorHAnsi"/>
                <w:i/>
              </w:rPr>
              <w:t>Descrizione</w:t>
            </w:r>
          </w:p>
        </w:tc>
        <w:tc>
          <w:tcPr>
            <w:tcW w:w="909" w:type="pct"/>
            <w:tcBorders>
              <w:top w:val="single" w:sz="4" w:space="0" w:color="auto"/>
              <w:left w:val="single" w:sz="4" w:space="0" w:color="auto"/>
              <w:bottom w:val="single" w:sz="4" w:space="0" w:color="auto"/>
              <w:right w:val="single" w:sz="4" w:space="0" w:color="auto"/>
            </w:tcBorders>
            <w:hideMark/>
          </w:tcPr>
          <w:p w:rsidR="00D57C3F" w:rsidRDefault="00D57C3F" w:rsidP="00D57C3F">
            <w:pPr>
              <w:jc w:val="center"/>
              <w:rPr>
                <w:rFonts w:asciiTheme="minorHAnsi" w:hAnsiTheme="minorHAnsi" w:cstheme="minorHAnsi"/>
                <w:i/>
              </w:rPr>
            </w:pPr>
            <w:r>
              <w:rPr>
                <w:rFonts w:asciiTheme="minorHAnsi" w:hAnsiTheme="minorHAnsi" w:cstheme="minorHAnsi"/>
                <w:i/>
              </w:rPr>
              <w:t>Deliberazione n.</w:t>
            </w:r>
          </w:p>
        </w:tc>
        <w:tc>
          <w:tcPr>
            <w:tcW w:w="1039" w:type="pct"/>
            <w:tcBorders>
              <w:top w:val="single" w:sz="4" w:space="0" w:color="auto"/>
              <w:left w:val="single" w:sz="4" w:space="0" w:color="auto"/>
              <w:bottom w:val="single" w:sz="4" w:space="0" w:color="auto"/>
              <w:right w:val="single" w:sz="4" w:space="0" w:color="auto"/>
            </w:tcBorders>
            <w:hideMark/>
          </w:tcPr>
          <w:p w:rsidR="00D57C3F" w:rsidRDefault="00D57C3F" w:rsidP="00D57C3F">
            <w:pPr>
              <w:jc w:val="center"/>
              <w:rPr>
                <w:rFonts w:asciiTheme="minorHAnsi" w:hAnsiTheme="minorHAnsi" w:cstheme="minorHAnsi"/>
                <w:i/>
              </w:rPr>
            </w:pPr>
            <w:r>
              <w:rPr>
                <w:rFonts w:asciiTheme="minorHAnsi" w:hAnsiTheme="minorHAnsi" w:cstheme="minorHAnsi"/>
                <w:i/>
              </w:rPr>
              <w:t>Relatore</w:t>
            </w:r>
          </w:p>
        </w:tc>
      </w:tr>
      <w:tr w:rsidR="00D57C3F" w:rsidTr="00D57C3F">
        <w:tc>
          <w:tcPr>
            <w:tcW w:w="260" w:type="pct"/>
            <w:tcBorders>
              <w:top w:val="single" w:sz="4" w:space="0" w:color="auto"/>
              <w:left w:val="single" w:sz="4" w:space="0" w:color="auto"/>
              <w:bottom w:val="single" w:sz="4" w:space="0" w:color="auto"/>
              <w:right w:val="single" w:sz="4" w:space="0" w:color="auto"/>
            </w:tcBorders>
            <w:hideMark/>
          </w:tcPr>
          <w:p w:rsidR="00D57C3F" w:rsidRDefault="00D57C3F" w:rsidP="00D57C3F">
            <w:pPr>
              <w:jc w:val="center"/>
              <w:rPr>
                <w:rFonts w:asciiTheme="minorHAnsi" w:hAnsiTheme="minorHAnsi" w:cstheme="minorHAnsi"/>
                <w:sz w:val="20"/>
                <w:szCs w:val="20"/>
              </w:rPr>
            </w:pPr>
            <w:r>
              <w:rPr>
                <w:rFonts w:asciiTheme="minorHAnsi" w:hAnsiTheme="minorHAnsi" w:cstheme="minorHAnsi"/>
                <w:sz w:val="20"/>
                <w:szCs w:val="20"/>
              </w:rPr>
              <w:t>1</w:t>
            </w:r>
          </w:p>
        </w:tc>
        <w:tc>
          <w:tcPr>
            <w:tcW w:w="2792" w:type="pct"/>
            <w:tcBorders>
              <w:top w:val="single" w:sz="4" w:space="0" w:color="auto"/>
              <w:left w:val="single" w:sz="4" w:space="0" w:color="auto"/>
              <w:bottom w:val="single" w:sz="4" w:space="0" w:color="auto"/>
              <w:right w:val="single" w:sz="4" w:space="0" w:color="auto"/>
            </w:tcBorders>
            <w:hideMark/>
          </w:tcPr>
          <w:p w:rsidR="00D57C3F" w:rsidRDefault="00D57C3F" w:rsidP="00D57C3F">
            <w:pPr>
              <w:rPr>
                <w:rFonts w:asciiTheme="minorHAnsi" w:hAnsiTheme="minorHAnsi"/>
                <w:sz w:val="20"/>
                <w:szCs w:val="20"/>
              </w:rPr>
            </w:pPr>
            <w:r>
              <w:rPr>
                <w:rFonts w:asciiTheme="minorHAnsi" w:hAnsiTheme="minorHAnsi" w:cstheme="minorHAnsi"/>
                <w:sz w:val="20"/>
                <w:szCs w:val="20"/>
              </w:rPr>
              <w:t>Presa d’atto del verbale del 28 novembre 2013</w:t>
            </w:r>
          </w:p>
        </w:tc>
        <w:tc>
          <w:tcPr>
            <w:tcW w:w="909" w:type="pct"/>
            <w:tcBorders>
              <w:top w:val="single" w:sz="4" w:space="0" w:color="auto"/>
              <w:left w:val="single" w:sz="4" w:space="0" w:color="auto"/>
              <w:bottom w:val="single" w:sz="4" w:space="0" w:color="auto"/>
              <w:right w:val="single" w:sz="4" w:space="0" w:color="auto"/>
            </w:tcBorders>
            <w:hideMark/>
          </w:tcPr>
          <w:p w:rsidR="00D57C3F" w:rsidRDefault="00D57C3F" w:rsidP="00D57C3F">
            <w:pPr>
              <w:spacing w:before="120"/>
              <w:jc w:val="center"/>
              <w:rPr>
                <w:rFonts w:asciiTheme="minorHAnsi" w:hAnsiTheme="minorHAnsi" w:cstheme="minorHAnsi"/>
                <w:sz w:val="20"/>
                <w:szCs w:val="20"/>
              </w:rPr>
            </w:pPr>
            <w:r>
              <w:rPr>
                <w:rFonts w:asciiTheme="minorHAnsi" w:hAnsiTheme="minorHAnsi" w:cstheme="minorHAnsi"/>
                <w:sz w:val="20"/>
                <w:szCs w:val="20"/>
              </w:rPr>
              <w:t>389</w:t>
            </w:r>
          </w:p>
        </w:tc>
        <w:tc>
          <w:tcPr>
            <w:tcW w:w="1039" w:type="pct"/>
            <w:tcBorders>
              <w:top w:val="single" w:sz="4" w:space="0" w:color="auto"/>
              <w:left w:val="single" w:sz="4" w:space="0" w:color="auto"/>
              <w:bottom w:val="single" w:sz="4" w:space="0" w:color="auto"/>
              <w:right w:val="single" w:sz="4" w:space="0" w:color="auto"/>
            </w:tcBorders>
            <w:hideMark/>
          </w:tcPr>
          <w:p w:rsidR="00D57C3F" w:rsidRDefault="00D57C3F" w:rsidP="00D57C3F">
            <w:pPr>
              <w:jc w:val="center"/>
              <w:rPr>
                <w:rFonts w:asciiTheme="minorHAnsi" w:hAnsiTheme="minorHAnsi" w:cstheme="minorHAnsi"/>
                <w:sz w:val="20"/>
                <w:szCs w:val="20"/>
              </w:rPr>
            </w:pPr>
            <w:r>
              <w:rPr>
                <w:rFonts w:asciiTheme="minorHAnsi" w:hAnsiTheme="minorHAnsi" w:cstheme="minorHAnsi"/>
                <w:sz w:val="20"/>
                <w:szCs w:val="20"/>
              </w:rPr>
              <w:t>Pisanti</w:t>
            </w:r>
          </w:p>
        </w:tc>
      </w:tr>
      <w:tr w:rsidR="00D57C3F" w:rsidTr="00D57C3F">
        <w:tc>
          <w:tcPr>
            <w:tcW w:w="260" w:type="pct"/>
            <w:tcBorders>
              <w:top w:val="single" w:sz="4" w:space="0" w:color="auto"/>
              <w:left w:val="single" w:sz="4" w:space="0" w:color="auto"/>
              <w:bottom w:val="single" w:sz="4" w:space="0" w:color="auto"/>
              <w:right w:val="single" w:sz="4" w:space="0" w:color="auto"/>
            </w:tcBorders>
            <w:hideMark/>
          </w:tcPr>
          <w:p w:rsidR="00D57C3F" w:rsidRDefault="00D57C3F" w:rsidP="00D57C3F">
            <w:pPr>
              <w:jc w:val="center"/>
              <w:rPr>
                <w:rFonts w:asciiTheme="minorHAnsi" w:hAnsiTheme="minorHAnsi" w:cstheme="minorHAnsi"/>
                <w:sz w:val="20"/>
                <w:szCs w:val="20"/>
              </w:rPr>
            </w:pPr>
            <w:r>
              <w:rPr>
                <w:rFonts w:asciiTheme="minorHAnsi" w:hAnsiTheme="minorHAnsi" w:cstheme="minorHAnsi"/>
                <w:sz w:val="20"/>
                <w:szCs w:val="20"/>
              </w:rPr>
              <w:t>2</w:t>
            </w:r>
          </w:p>
        </w:tc>
        <w:tc>
          <w:tcPr>
            <w:tcW w:w="2792" w:type="pct"/>
            <w:tcBorders>
              <w:top w:val="single" w:sz="4" w:space="0" w:color="auto"/>
              <w:left w:val="single" w:sz="4" w:space="0" w:color="auto"/>
              <w:bottom w:val="single" w:sz="4" w:space="0" w:color="auto"/>
              <w:right w:val="single" w:sz="4" w:space="0" w:color="auto"/>
            </w:tcBorders>
            <w:hideMark/>
          </w:tcPr>
          <w:p w:rsidR="00D57C3F" w:rsidRDefault="00D57C3F" w:rsidP="00D57C3F">
            <w:pPr>
              <w:jc w:val="both"/>
              <w:rPr>
                <w:rFonts w:asciiTheme="minorHAnsi" w:hAnsiTheme="minorHAnsi" w:cstheme="minorHAnsi"/>
                <w:sz w:val="20"/>
                <w:szCs w:val="20"/>
              </w:rPr>
            </w:pPr>
            <w:r>
              <w:rPr>
                <w:rFonts w:asciiTheme="minorHAnsi" w:hAnsiTheme="minorHAnsi" w:cstheme="minorHAnsi"/>
                <w:sz w:val="20"/>
                <w:szCs w:val="20"/>
              </w:rPr>
              <w:t>Comunicazioni del Presidente.</w:t>
            </w:r>
          </w:p>
        </w:tc>
        <w:tc>
          <w:tcPr>
            <w:tcW w:w="909" w:type="pct"/>
            <w:tcBorders>
              <w:top w:val="single" w:sz="4" w:space="0" w:color="auto"/>
              <w:left w:val="single" w:sz="4" w:space="0" w:color="auto"/>
              <w:bottom w:val="single" w:sz="4" w:space="0" w:color="auto"/>
              <w:right w:val="single" w:sz="4" w:space="0" w:color="auto"/>
            </w:tcBorders>
            <w:hideMark/>
          </w:tcPr>
          <w:p w:rsidR="00D57C3F" w:rsidRDefault="00D57C3F" w:rsidP="00D57C3F">
            <w:pPr>
              <w:spacing w:before="120"/>
              <w:jc w:val="center"/>
              <w:rPr>
                <w:rFonts w:asciiTheme="minorHAnsi" w:hAnsiTheme="minorHAnsi" w:cstheme="minorHAnsi"/>
                <w:sz w:val="20"/>
                <w:szCs w:val="20"/>
              </w:rPr>
            </w:pPr>
            <w:r>
              <w:rPr>
                <w:rFonts w:asciiTheme="minorHAnsi" w:hAnsiTheme="minorHAnsi" w:cstheme="minorHAnsi"/>
                <w:sz w:val="20"/>
                <w:szCs w:val="20"/>
              </w:rPr>
              <w:t>390</w:t>
            </w:r>
          </w:p>
        </w:tc>
        <w:tc>
          <w:tcPr>
            <w:tcW w:w="1039" w:type="pct"/>
            <w:tcBorders>
              <w:top w:val="single" w:sz="4" w:space="0" w:color="auto"/>
              <w:left w:val="single" w:sz="4" w:space="0" w:color="auto"/>
              <w:bottom w:val="single" w:sz="4" w:space="0" w:color="auto"/>
              <w:right w:val="single" w:sz="4" w:space="0" w:color="auto"/>
            </w:tcBorders>
            <w:hideMark/>
          </w:tcPr>
          <w:p w:rsidR="00D57C3F" w:rsidRDefault="00D57C3F" w:rsidP="00D57C3F">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w:t>
            </w:r>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jc w:val="center"/>
              <w:rPr>
                <w:rFonts w:asciiTheme="minorHAnsi" w:hAnsiTheme="minorHAnsi" w:cstheme="minorHAnsi"/>
                <w:sz w:val="20"/>
                <w:szCs w:val="20"/>
              </w:rPr>
            </w:pPr>
            <w:r>
              <w:rPr>
                <w:rFonts w:asciiTheme="minorHAnsi" w:hAnsiTheme="minorHAnsi" w:cstheme="minorHAnsi"/>
                <w:sz w:val="20"/>
                <w:szCs w:val="20"/>
              </w:rPr>
              <w:t>3</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pPr>
              <w:pStyle w:val="Default"/>
              <w:rPr>
                <w:sz w:val="20"/>
                <w:szCs w:val="20"/>
              </w:rPr>
            </w:pPr>
            <w:r>
              <w:rPr>
                <w:sz w:val="20"/>
                <w:szCs w:val="20"/>
              </w:rPr>
              <w:t xml:space="preserve">Ratifica Decreto Presidenziale n. 11/2013: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391</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240"/>
              <w:ind w:left="-391" w:right="-391"/>
              <w:jc w:val="center"/>
              <w:rPr>
                <w:rFonts w:asciiTheme="minorHAnsi" w:hAnsiTheme="minorHAnsi" w:cstheme="minorHAnsi"/>
                <w:sz w:val="20"/>
                <w:szCs w:val="20"/>
              </w:rPr>
            </w:pPr>
            <w:r>
              <w:rPr>
                <w:rFonts w:asciiTheme="minorHAnsi" w:hAnsiTheme="minorHAnsi" w:cstheme="minorHAnsi"/>
                <w:sz w:val="20"/>
                <w:szCs w:val="20"/>
              </w:rPr>
              <w:t>4</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pPr>
              <w:pStyle w:val="Default"/>
              <w:rPr>
                <w:sz w:val="20"/>
                <w:szCs w:val="20"/>
              </w:rPr>
            </w:pPr>
            <w:r>
              <w:rPr>
                <w:sz w:val="20"/>
                <w:szCs w:val="20"/>
              </w:rPr>
              <w:t xml:space="preserve">Ratifica Decreto presidenziale n. 12/2013 relativo alla comunicazione fatta all’assicurazione AON del numero delle persone che al 14/12/2013 hanno aderito all’assicurazione e del relativo importo corrispondente, ai sensi dell’art.16, V par., del contratto stipulato in data 02/08/2013.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392</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5</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pPr>
              <w:pStyle w:val="Default"/>
              <w:rPr>
                <w:sz w:val="20"/>
                <w:szCs w:val="20"/>
              </w:rPr>
            </w:pPr>
            <w:r>
              <w:rPr>
                <w:sz w:val="20"/>
                <w:szCs w:val="20"/>
              </w:rPr>
              <w:t xml:space="preserve">Rideterminazione Pianta Organica personale dipendente ai sensi dell’art. 2, comma 2 della legge 125/2013 e conseguenti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393</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jc w:val="center"/>
              <w:rPr>
                <w:rFonts w:asciiTheme="minorHAnsi" w:hAnsiTheme="minorHAnsi" w:cstheme="minorHAnsi"/>
                <w:sz w:val="20"/>
                <w:szCs w:val="20"/>
              </w:rPr>
            </w:pPr>
            <w:r>
              <w:rPr>
                <w:rFonts w:asciiTheme="minorHAnsi" w:hAnsiTheme="minorHAnsi" w:cstheme="minorHAnsi"/>
                <w:sz w:val="20"/>
                <w:szCs w:val="20"/>
              </w:rPr>
              <w:t>6</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pPr>
              <w:pStyle w:val="Default"/>
              <w:rPr>
                <w:sz w:val="20"/>
                <w:szCs w:val="20"/>
              </w:rPr>
            </w:pPr>
            <w:r>
              <w:rPr>
                <w:sz w:val="20"/>
                <w:szCs w:val="20"/>
              </w:rPr>
              <w:t xml:space="preserve">Proroga del contratto con l’Agenzia Obiettivo Lavoro: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394</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w:t>
            </w:r>
            <w:r w:rsidR="009F475B">
              <w:rPr>
                <w:rFonts w:asciiTheme="minorHAnsi" w:hAnsiTheme="minorHAnsi" w:cstheme="minorHAnsi"/>
                <w:sz w:val="20"/>
                <w:szCs w:val="20"/>
              </w:rPr>
              <w:t>Pisanti</w:t>
            </w:r>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7</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pPr>
              <w:pStyle w:val="Default"/>
              <w:rPr>
                <w:sz w:val="20"/>
                <w:szCs w:val="20"/>
              </w:rPr>
            </w:pPr>
            <w:r>
              <w:rPr>
                <w:sz w:val="20"/>
                <w:szCs w:val="20"/>
              </w:rPr>
              <w:t xml:space="preserve">Parere dell’Ordine di Palermo su quesito formulato: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395</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9F475B" w:rsidP="00FF3349">
            <w:pPr>
              <w:jc w:val="center"/>
              <w:rPr>
                <w:rFonts w:asciiTheme="minorHAnsi" w:hAnsiTheme="minorHAnsi"/>
                <w:sz w:val="20"/>
                <w:szCs w:val="20"/>
              </w:rPr>
            </w:pPr>
            <w:proofErr w:type="spellStart"/>
            <w:r>
              <w:rPr>
                <w:rFonts w:asciiTheme="minorHAnsi" w:hAnsiTheme="minorHAnsi"/>
                <w:sz w:val="20"/>
                <w:szCs w:val="20"/>
              </w:rPr>
              <w:t>Sisti</w:t>
            </w:r>
            <w:proofErr w:type="spellEnd"/>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8</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pPr>
              <w:pStyle w:val="Default"/>
              <w:rPr>
                <w:sz w:val="20"/>
                <w:szCs w:val="20"/>
              </w:rPr>
            </w:pPr>
            <w:r>
              <w:rPr>
                <w:sz w:val="20"/>
                <w:szCs w:val="20"/>
              </w:rPr>
              <w:t xml:space="preserve">Fusione Ordini provinciali delle Marche: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396</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9F475B" w:rsidP="00D57C3F">
            <w:pPr>
              <w:jc w:val="center"/>
              <w:rPr>
                <w:rFonts w:asciiTheme="minorHAnsi" w:hAnsiTheme="minorHAnsi"/>
                <w:sz w:val="20"/>
                <w:szCs w:val="20"/>
              </w:rPr>
            </w:pPr>
            <w:proofErr w:type="spellStart"/>
            <w:r>
              <w:rPr>
                <w:rFonts w:asciiTheme="minorHAnsi" w:hAnsiTheme="minorHAnsi" w:cstheme="minorHAnsi"/>
                <w:sz w:val="20"/>
                <w:szCs w:val="20"/>
              </w:rPr>
              <w:t>Sisti</w:t>
            </w:r>
            <w:proofErr w:type="spellEnd"/>
          </w:p>
        </w:tc>
      </w:tr>
      <w:tr w:rsidR="009F475B" w:rsidTr="00D57C3F">
        <w:trPr>
          <w:trHeight w:val="428"/>
        </w:trPr>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jc w:val="center"/>
              <w:rPr>
                <w:rFonts w:asciiTheme="minorHAnsi" w:hAnsiTheme="minorHAnsi" w:cstheme="minorHAnsi"/>
                <w:sz w:val="20"/>
                <w:szCs w:val="20"/>
              </w:rPr>
            </w:pPr>
            <w:r>
              <w:rPr>
                <w:rFonts w:asciiTheme="minorHAnsi" w:hAnsiTheme="minorHAnsi" w:cstheme="minorHAnsi"/>
                <w:sz w:val="20"/>
                <w:szCs w:val="20"/>
              </w:rPr>
              <w:t>9</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rsidP="009F475B">
            <w:pPr>
              <w:pStyle w:val="Default"/>
              <w:jc w:val="both"/>
              <w:rPr>
                <w:sz w:val="20"/>
                <w:szCs w:val="20"/>
              </w:rPr>
            </w:pPr>
            <w:r>
              <w:rPr>
                <w:sz w:val="20"/>
                <w:szCs w:val="20"/>
              </w:rPr>
              <w:t xml:space="preserve">Criteri di accreditamento - Art. 6 comma 3 del Reg. 3/2013: esame e determinazioni. </w:t>
            </w:r>
          </w:p>
          <w:p w:rsidR="009F475B" w:rsidRDefault="009F475B" w:rsidP="00D57C3F">
            <w:pPr>
              <w:jc w:val="both"/>
              <w:rPr>
                <w:rFonts w:asciiTheme="minorHAnsi" w:hAnsiTheme="minorHAnsi" w:cstheme="minorHAnsi"/>
                <w:sz w:val="20"/>
                <w:szCs w:val="20"/>
              </w:rPr>
            </w:pP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397</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cstheme="minorHAnsi"/>
                <w:sz w:val="20"/>
                <w:szCs w:val="20"/>
              </w:rPr>
            </w:pPr>
            <w:r>
              <w:rPr>
                <w:rFonts w:asciiTheme="minorHAnsi" w:hAnsiTheme="minorHAnsi" w:cstheme="minorHAnsi"/>
                <w:sz w:val="20"/>
                <w:szCs w:val="20"/>
              </w:rPr>
              <w:t>Pisanti - Altri</w:t>
            </w:r>
          </w:p>
        </w:tc>
      </w:tr>
      <w:tr w:rsidR="009F475B" w:rsidTr="00D57C3F">
        <w:trPr>
          <w:trHeight w:val="267"/>
        </w:trPr>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10</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pPr>
              <w:pStyle w:val="Default"/>
              <w:rPr>
                <w:sz w:val="20"/>
                <w:szCs w:val="20"/>
              </w:rPr>
            </w:pPr>
            <w:r>
              <w:rPr>
                <w:sz w:val="20"/>
                <w:szCs w:val="20"/>
              </w:rPr>
              <w:t xml:space="preserve">Predisposizione dell’elenco dei settori disciplinari professionali – Art. 9 comma 2, lettera b) del Reg. 3/2013: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398</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cstheme="minorHAnsi"/>
                <w:sz w:val="20"/>
                <w:szCs w:val="20"/>
              </w:rPr>
            </w:pPr>
            <w:r>
              <w:rPr>
                <w:rFonts w:asciiTheme="minorHAnsi" w:hAnsiTheme="minorHAnsi" w:cstheme="minorHAnsi"/>
                <w:sz w:val="20"/>
                <w:szCs w:val="20"/>
              </w:rPr>
              <w:t>Pisanti - Altri</w:t>
            </w:r>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11</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pPr>
              <w:pStyle w:val="Default"/>
              <w:rPr>
                <w:sz w:val="20"/>
                <w:szCs w:val="20"/>
              </w:rPr>
            </w:pPr>
            <w:r>
              <w:rPr>
                <w:sz w:val="20"/>
                <w:szCs w:val="20"/>
              </w:rPr>
              <w:t xml:space="preserve">Predisposizione linee guida per lo svolgimento dell’attività formativa realizzata dagli Ordini territoriali e dalle Federazioni regionali in cooperazione o convenzione con altri soggetti - Art. 9 comma 2, lettera d) del Reg. 3/2013: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399</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cstheme="minorHAnsi"/>
                <w:sz w:val="20"/>
                <w:szCs w:val="20"/>
              </w:rPr>
            </w:pPr>
            <w:r>
              <w:rPr>
                <w:rFonts w:asciiTheme="minorHAnsi" w:hAnsiTheme="minorHAnsi" w:cstheme="minorHAnsi"/>
                <w:sz w:val="20"/>
                <w:szCs w:val="20"/>
              </w:rPr>
              <w:t>Pisanti - Altri</w:t>
            </w:r>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12</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pPr>
              <w:pStyle w:val="Default"/>
              <w:rPr>
                <w:sz w:val="20"/>
                <w:szCs w:val="20"/>
              </w:rPr>
            </w:pPr>
            <w:r>
              <w:rPr>
                <w:sz w:val="20"/>
                <w:szCs w:val="20"/>
              </w:rPr>
              <w:t xml:space="preserve">Definizione delle linee guida per il riconoscimento delle attività formative a distanza (FAD) - Art. 9 comma 2, lettera g) del Reg. 3/2013: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400</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13</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pPr>
              <w:pStyle w:val="Default"/>
              <w:rPr>
                <w:sz w:val="20"/>
                <w:szCs w:val="20"/>
              </w:rPr>
            </w:pPr>
            <w:r>
              <w:rPr>
                <w:sz w:val="20"/>
                <w:szCs w:val="20"/>
              </w:rPr>
              <w:t xml:space="preserve">Istituzione del Catalogo Nazionale della Formazione: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401</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cstheme="minorHAnsi"/>
                <w:sz w:val="20"/>
                <w:szCs w:val="20"/>
              </w:rPr>
            </w:pPr>
            <w:proofErr w:type="spellStart"/>
            <w:r>
              <w:rPr>
                <w:rFonts w:asciiTheme="minorHAnsi" w:hAnsiTheme="minorHAnsi" w:cstheme="minorHAnsi"/>
                <w:sz w:val="20"/>
                <w:szCs w:val="20"/>
              </w:rPr>
              <w:t>Sisti-Pisanti</w:t>
            </w:r>
            <w:proofErr w:type="spellEnd"/>
          </w:p>
        </w:tc>
      </w:tr>
      <w:tr w:rsidR="009F475B" w:rsidTr="00D57C3F">
        <w:trPr>
          <w:trHeight w:val="439"/>
        </w:trPr>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14</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pPr>
              <w:pStyle w:val="Default"/>
              <w:rPr>
                <w:sz w:val="20"/>
                <w:szCs w:val="20"/>
              </w:rPr>
            </w:pPr>
            <w:r>
              <w:rPr>
                <w:sz w:val="20"/>
                <w:szCs w:val="20"/>
              </w:rPr>
              <w:t xml:space="preserve">Richiesta del Ministero per Equipollenza della figura del laureato in Scienze e tecnologie zootecniche e delle produzioni animali classe 40 e in Scienze e tecnologie agrarie, agroalimentari e forestali; classe 20 ai fini dell’accesso all’Esame di Stato per l’Agronomo </w:t>
            </w:r>
            <w:proofErr w:type="spellStart"/>
            <w:r>
              <w:rPr>
                <w:sz w:val="20"/>
                <w:szCs w:val="20"/>
              </w:rPr>
              <w:t>Iunior</w:t>
            </w:r>
            <w:proofErr w:type="spellEnd"/>
            <w:r>
              <w:rPr>
                <w:sz w:val="20"/>
                <w:szCs w:val="20"/>
              </w:rPr>
              <w:t xml:space="preserve"> :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402</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9F475B" w:rsidP="00FF3349">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15</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pPr>
              <w:pStyle w:val="Default"/>
              <w:rPr>
                <w:sz w:val="20"/>
                <w:szCs w:val="20"/>
              </w:rPr>
            </w:pPr>
            <w:r>
              <w:rPr>
                <w:sz w:val="20"/>
                <w:szCs w:val="20"/>
              </w:rPr>
              <w:t xml:space="preserve">Convenzioni Università ai sensi dell’art. 7 del Reg. 3/2013: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403</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9F475B" w:rsidP="00FF3349">
            <w:pPr>
              <w:jc w:val="center"/>
              <w:rPr>
                <w:rFonts w:asciiTheme="minorHAnsi" w:hAnsi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w:t>
            </w:r>
            <w:r w:rsidR="00FF3349">
              <w:rPr>
                <w:rFonts w:asciiTheme="minorHAnsi" w:hAnsiTheme="minorHAnsi" w:cstheme="minorHAnsi"/>
                <w:sz w:val="20"/>
                <w:szCs w:val="20"/>
              </w:rPr>
              <w:t>Pecora</w:t>
            </w:r>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16</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pPr>
              <w:pStyle w:val="Default"/>
              <w:rPr>
                <w:sz w:val="20"/>
                <w:szCs w:val="20"/>
              </w:rPr>
            </w:pPr>
            <w:r>
              <w:rPr>
                <w:sz w:val="20"/>
                <w:szCs w:val="20"/>
              </w:rPr>
              <w:t xml:space="preserve">Circolare modalità di presentazione Piani Formativi 2014: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404</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sz w:val="20"/>
                <w:szCs w:val="20"/>
              </w:rPr>
            </w:pPr>
            <w:r>
              <w:rPr>
                <w:rFonts w:asciiTheme="minorHAnsi" w:hAnsiTheme="minorHAnsi" w:cstheme="minorHAnsi"/>
                <w:sz w:val="20"/>
                <w:szCs w:val="20"/>
              </w:rPr>
              <w:t>Pisanti</w:t>
            </w:r>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17</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rsidP="009F475B">
            <w:pPr>
              <w:pStyle w:val="Default"/>
              <w:rPr>
                <w:rFonts w:asciiTheme="minorHAnsi" w:hAnsiTheme="minorHAnsi" w:cstheme="minorHAnsi"/>
                <w:sz w:val="20"/>
                <w:szCs w:val="20"/>
              </w:rPr>
            </w:pPr>
            <w:r>
              <w:rPr>
                <w:sz w:val="20"/>
                <w:szCs w:val="20"/>
              </w:rPr>
              <w:t xml:space="preserve">Tutela e Deontologia Professionale: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405</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cstheme="minorHAnsi"/>
                <w:sz w:val="20"/>
                <w:szCs w:val="20"/>
              </w:rPr>
            </w:pPr>
            <w:r>
              <w:rPr>
                <w:rFonts w:asciiTheme="minorHAnsi" w:hAnsiTheme="minorHAnsi" w:cstheme="minorHAnsi"/>
                <w:sz w:val="20"/>
                <w:szCs w:val="20"/>
              </w:rPr>
              <w:t>Busti</w:t>
            </w:r>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18</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rsidP="009F475B">
            <w:pPr>
              <w:pStyle w:val="Default"/>
              <w:rPr>
                <w:rFonts w:asciiTheme="minorHAnsi" w:hAnsiTheme="minorHAnsi" w:cstheme="minorHAnsi"/>
                <w:sz w:val="20"/>
                <w:szCs w:val="20"/>
              </w:rPr>
            </w:pPr>
            <w:r>
              <w:rPr>
                <w:sz w:val="20"/>
                <w:szCs w:val="20"/>
              </w:rPr>
              <w:t xml:space="preserve">Incarichi di consulenza legale CONAF 2014: proposte e relative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406</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9F475B" w:rsidP="00D57C3F">
            <w:pPr>
              <w:jc w:val="center"/>
              <w:rPr>
                <w:rFonts w:asciiTheme="minorHAnsi" w:hAnsi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w:t>
            </w:r>
            <w:r w:rsidR="00FF3349">
              <w:rPr>
                <w:rFonts w:asciiTheme="minorHAnsi" w:hAnsiTheme="minorHAnsi" w:cstheme="minorHAnsi"/>
                <w:sz w:val="20"/>
                <w:szCs w:val="20"/>
              </w:rPr>
              <w:t>- Pisanti</w:t>
            </w:r>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19</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rsidP="009F475B">
            <w:pPr>
              <w:pStyle w:val="Default"/>
              <w:jc w:val="both"/>
              <w:rPr>
                <w:rFonts w:asciiTheme="minorHAnsi" w:hAnsiTheme="minorHAnsi" w:cstheme="minorHAnsi"/>
                <w:sz w:val="20"/>
                <w:szCs w:val="20"/>
                <w:highlight w:val="yellow"/>
              </w:rPr>
            </w:pPr>
            <w:r>
              <w:rPr>
                <w:sz w:val="20"/>
                <w:szCs w:val="20"/>
              </w:rPr>
              <w:t xml:space="preserve">Incarichi di consulenza per l’igiene e la sicurezza sul lavoro CONAF 2014: proposte e relative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407</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9F475B" w:rsidP="00D57C3F">
            <w:pPr>
              <w:jc w:val="center"/>
              <w:rPr>
                <w:rFonts w:asciiTheme="minorHAnsi" w:hAnsi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w:t>
            </w:r>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20</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rsidP="009F475B">
            <w:pPr>
              <w:pStyle w:val="Default"/>
              <w:jc w:val="both"/>
              <w:rPr>
                <w:rFonts w:asciiTheme="minorHAnsi" w:hAnsiTheme="minorHAnsi" w:cstheme="minorHAnsi"/>
                <w:sz w:val="20"/>
                <w:szCs w:val="20"/>
                <w:highlight w:val="yellow"/>
              </w:rPr>
            </w:pPr>
            <w:r>
              <w:rPr>
                <w:sz w:val="20"/>
                <w:szCs w:val="20"/>
              </w:rPr>
              <w:t>Incarichi di consulenza fiscale e del lavoro CONAF 2014: proposte e relative determinazioni.</w:t>
            </w:r>
            <w:r>
              <w:rPr>
                <w:rFonts w:asciiTheme="minorHAnsi" w:hAnsiTheme="minorHAnsi" w:cstheme="minorHAnsi"/>
                <w:sz w:val="20"/>
                <w:szCs w:val="20"/>
                <w:highlight w:val="yellow"/>
              </w:rPr>
              <w:t xml:space="preserve">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408</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Pisanti</w:t>
            </w:r>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21</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rsidP="009F475B">
            <w:pPr>
              <w:pStyle w:val="Default"/>
              <w:rPr>
                <w:rFonts w:asciiTheme="minorHAnsi" w:hAnsiTheme="minorHAnsi" w:cstheme="minorHAnsi"/>
                <w:sz w:val="20"/>
                <w:szCs w:val="20"/>
              </w:rPr>
            </w:pPr>
            <w:r>
              <w:rPr>
                <w:sz w:val="20"/>
                <w:szCs w:val="20"/>
              </w:rPr>
              <w:t xml:space="preserve">Nomina componenti Comitato Scientifico del Centro Studi: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409</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9F475B" w:rsidP="00D57C3F">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22</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rsidP="009F475B">
            <w:pPr>
              <w:pStyle w:val="Default"/>
              <w:jc w:val="both"/>
              <w:rPr>
                <w:rFonts w:asciiTheme="minorHAnsi" w:hAnsiTheme="minorHAnsi" w:cstheme="minorHAnsi"/>
                <w:sz w:val="20"/>
                <w:szCs w:val="20"/>
              </w:rPr>
            </w:pPr>
            <w:r>
              <w:rPr>
                <w:sz w:val="20"/>
                <w:szCs w:val="20"/>
              </w:rPr>
              <w:t xml:space="preserve">Determinazione contributo annuale CONAF soggetti giuridici: rideterminazioni in merito alla delibera n. 377 del 28 novembre 2013.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410</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9F475B" w:rsidP="00D57C3F">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w:t>
            </w:r>
            <w:r w:rsidR="00FF3349">
              <w:rPr>
                <w:rFonts w:asciiTheme="minorHAnsi" w:hAnsiTheme="minorHAnsi" w:cstheme="minorHAnsi"/>
                <w:sz w:val="20"/>
                <w:szCs w:val="20"/>
              </w:rPr>
              <w:t>- Pisanti</w:t>
            </w:r>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23</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rsidP="009F475B">
            <w:pPr>
              <w:pStyle w:val="Default"/>
              <w:jc w:val="both"/>
              <w:rPr>
                <w:rFonts w:asciiTheme="minorHAnsi" w:hAnsiTheme="minorHAnsi" w:cstheme="minorHAnsi"/>
                <w:sz w:val="20"/>
                <w:szCs w:val="20"/>
              </w:rPr>
            </w:pPr>
            <w:r>
              <w:rPr>
                <w:sz w:val="20"/>
                <w:szCs w:val="20"/>
              </w:rPr>
              <w:t xml:space="preserve">Convenzione UNIMA: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411</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9F475B" w:rsidP="00D57C3F">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w:t>
            </w:r>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24</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rsidP="009F475B">
            <w:pPr>
              <w:pStyle w:val="Default"/>
              <w:jc w:val="both"/>
              <w:rPr>
                <w:rFonts w:asciiTheme="minorHAnsi" w:hAnsiTheme="minorHAnsi" w:cstheme="minorHAnsi"/>
                <w:sz w:val="20"/>
                <w:szCs w:val="20"/>
              </w:rPr>
            </w:pPr>
            <w:r>
              <w:rPr>
                <w:sz w:val="20"/>
                <w:szCs w:val="20"/>
              </w:rPr>
              <w:t xml:space="preserve">1° Congresso Europeo dei dottori agronomi e dei dottori forestali: stato dell’arte.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412</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Zari -Busti</w:t>
            </w:r>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25</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rsidP="009F475B">
            <w:pPr>
              <w:pStyle w:val="Default"/>
              <w:jc w:val="both"/>
              <w:rPr>
                <w:rFonts w:asciiTheme="minorHAnsi" w:hAnsiTheme="minorHAnsi" w:cstheme="minorHAnsi"/>
                <w:sz w:val="20"/>
                <w:szCs w:val="20"/>
              </w:rPr>
            </w:pPr>
            <w:proofErr w:type="spellStart"/>
            <w:r>
              <w:rPr>
                <w:sz w:val="20"/>
                <w:szCs w:val="20"/>
              </w:rPr>
              <w:t>VI</w:t>
            </w:r>
            <w:proofErr w:type="spellEnd"/>
            <w:r>
              <w:rPr>
                <w:sz w:val="20"/>
                <w:szCs w:val="20"/>
              </w:rPr>
              <w:t xml:space="preserve"> Congresso Mondiale degli ingegneri Agronomi (dottori agronomi e dei dottori forestali): stato dell’arte.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413</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Zari -Busti</w:t>
            </w:r>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26</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rsidP="009F475B">
            <w:pPr>
              <w:pStyle w:val="Default"/>
              <w:jc w:val="both"/>
              <w:rPr>
                <w:rFonts w:asciiTheme="minorHAnsi" w:hAnsiTheme="minorHAnsi" w:cstheme="minorHAnsi"/>
                <w:sz w:val="20"/>
                <w:szCs w:val="20"/>
              </w:rPr>
            </w:pPr>
            <w:r>
              <w:rPr>
                <w:sz w:val="20"/>
                <w:szCs w:val="20"/>
              </w:rPr>
              <w:t xml:space="preserve">Expo 2015: stato dell’arte.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414</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9F475B" w:rsidP="00D57C3F">
            <w:pPr>
              <w:jc w:val="center"/>
              <w:rPr>
                <w:rFonts w:asciiTheme="minorHAnsi" w:hAnsi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Zari -</w:t>
            </w:r>
            <w:r w:rsidR="00FF3349">
              <w:rPr>
                <w:rFonts w:asciiTheme="minorHAnsi" w:hAnsiTheme="minorHAnsi" w:cstheme="minorHAnsi"/>
                <w:sz w:val="20"/>
                <w:szCs w:val="20"/>
              </w:rPr>
              <w:t>Busti</w:t>
            </w:r>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27</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rsidP="009F475B">
            <w:pPr>
              <w:pStyle w:val="Default"/>
              <w:jc w:val="both"/>
              <w:rPr>
                <w:rFonts w:asciiTheme="minorHAnsi" w:hAnsiTheme="minorHAnsi" w:cstheme="minorHAnsi"/>
                <w:sz w:val="20"/>
                <w:szCs w:val="20"/>
              </w:rPr>
            </w:pPr>
            <w:r>
              <w:rPr>
                <w:sz w:val="20"/>
                <w:szCs w:val="20"/>
              </w:rPr>
              <w:t xml:space="preserve">Registro dei Valutatori: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415</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Zari</w:t>
            </w:r>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28</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9F475B" w:rsidP="009F475B">
            <w:pPr>
              <w:pStyle w:val="Default"/>
              <w:jc w:val="both"/>
              <w:rPr>
                <w:rFonts w:asciiTheme="minorHAnsi" w:hAnsiTheme="minorHAnsi" w:cstheme="minorHAnsi"/>
                <w:sz w:val="20"/>
                <w:szCs w:val="20"/>
              </w:rPr>
            </w:pPr>
            <w:r>
              <w:rPr>
                <w:sz w:val="20"/>
                <w:szCs w:val="20"/>
              </w:rPr>
              <w:t xml:space="preserve">Pubblicità AF n.3/4 del 2013: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416</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Zari</w:t>
            </w:r>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29</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E0093C" w:rsidP="00E0093C">
            <w:pPr>
              <w:pStyle w:val="Default"/>
              <w:jc w:val="both"/>
              <w:rPr>
                <w:rFonts w:asciiTheme="minorHAnsi" w:hAnsiTheme="minorHAnsi" w:cstheme="minorHAnsi"/>
                <w:sz w:val="20"/>
                <w:szCs w:val="20"/>
              </w:rPr>
            </w:pPr>
            <w:r>
              <w:rPr>
                <w:sz w:val="20"/>
                <w:szCs w:val="20"/>
              </w:rPr>
              <w:t>Patrocinio libro “</w:t>
            </w:r>
            <w:proofErr w:type="spellStart"/>
            <w:r>
              <w:rPr>
                <w:sz w:val="20"/>
                <w:szCs w:val="20"/>
              </w:rPr>
              <w:t>A.A.A.</w:t>
            </w:r>
            <w:proofErr w:type="spellEnd"/>
            <w:r>
              <w:rPr>
                <w:sz w:val="20"/>
                <w:szCs w:val="20"/>
              </w:rPr>
              <w:t xml:space="preserve"> Agricoltura, Alimentazione, Ambiente. Cercasi” autore Alessandra </w:t>
            </w:r>
            <w:proofErr w:type="spellStart"/>
            <w:r>
              <w:rPr>
                <w:sz w:val="20"/>
                <w:szCs w:val="20"/>
              </w:rPr>
              <w:t>Nucci</w:t>
            </w:r>
            <w:proofErr w:type="spellEnd"/>
            <w:r>
              <w:rPr>
                <w:sz w:val="20"/>
                <w:szCs w:val="20"/>
              </w:rPr>
              <w:t xml:space="preserve">: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417</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cstheme="minorHAnsi"/>
                <w:sz w:val="20"/>
                <w:szCs w:val="20"/>
              </w:rPr>
            </w:pPr>
            <w:r>
              <w:rPr>
                <w:rFonts w:asciiTheme="minorHAnsi" w:hAnsiTheme="minorHAnsi" w:cstheme="minorHAnsi"/>
                <w:sz w:val="20"/>
                <w:szCs w:val="20"/>
              </w:rPr>
              <w:t>Zari</w:t>
            </w:r>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9F475B"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30</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E0093C" w:rsidP="00E0093C">
            <w:pPr>
              <w:pStyle w:val="Default"/>
              <w:jc w:val="both"/>
              <w:rPr>
                <w:rFonts w:asciiTheme="minorHAnsi" w:hAnsiTheme="minorHAnsi" w:cstheme="minorHAnsi"/>
                <w:sz w:val="20"/>
                <w:szCs w:val="20"/>
              </w:rPr>
            </w:pPr>
            <w:r>
              <w:rPr>
                <w:sz w:val="20"/>
                <w:szCs w:val="20"/>
              </w:rPr>
              <w:t xml:space="preserve">Calendario 2014 delle attività del Consiglio, della Conferenza delle Federazioni Regionali, dell’Assemblea dei Presidenti e degli eventi.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418</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r>
              <w:rPr>
                <w:rFonts w:asciiTheme="minorHAnsi" w:hAnsiTheme="minorHAnsi" w:cstheme="minorHAnsi"/>
                <w:sz w:val="20"/>
                <w:szCs w:val="20"/>
              </w:rPr>
              <w:t xml:space="preserve"> – Zari</w:t>
            </w:r>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E0093C"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31</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E0093C" w:rsidP="00E0093C">
            <w:pPr>
              <w:pStyle w:val="Default"/>
              <w:jc w:val="both"/>
              <w:rPr>
                <w:rFonts w:asciiTheme="minorHAnsi" w:hAnsiTheme="minorHAnsi" w:cstheme="minorHAnsi"/>
                <w:sz w:val="20"/>
                <w:szCs w:val="20"/>
              </w:rPr>
            </w:pPr>
            <w:r>
              <w:rPr>
                <w:sz w:val="20"/>
                <w:szCs w:val="20"/>
              </w:rPr>
              <w:t xml:space="preserve">Varie ed eventuali.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419</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p>
        </w:tc>
      </w:tr>
      <w:tr w:rsidR="009F475B" w:rsidTr="00D57C3F">
        <w:tc>
          <w:tcPr>
            <w:tcW w:w="260" w:type="pct"/>
            <w:tcBorders>
              <w:top w:val="single" w:sz="4" w:space="0" w:color="auto"/>
              <w:left w:val="single" w:sz="4" w:space="0" w:color="auto"/>
              <w:bottom w:val="single" w:sz="4" w:space="0" w:color="auto"/>
              <w:right w:val="single" w:sz="4" w:space="0" w:color="auto"/>
            </w:tcBorders>
            <w:hideMark/>
          </w:tcPr>
          <w:p w:rsidR="009F475B" w:rsidRDefault="00E0093C" w:rsidP="00D57C3F">
            <w:pPr>
              <w:ind w:left="-392" w:right="-392"/>
              <w:jc w:val="center"/>
              <w:rPr>
                <w:rFonts w:asciiTheme="minorHAnsi" w:hAnsiTheme="minorHAnsi" w:cstheme="minorHAnsi"/>
                <w:sz w:val="20"/>
                <w:szCs w:val="20"/>
              </w:rPr>
            </w:pPr>
            <w:r>
              <w:rPr>
                <w:rFonts w:asciiTheme="minorHAnsi" w:hAnsiTheme="minorHAnsi" w:cstheme="minorHAnsi"/>
                <w:sz w:val="20"/>
                <w:szCs w:val="20"/>
              </w:rPr>
              <w:t>32</w:t>
            </w:r>
          </w:p>
        </w:tc>
        <w:tc>
          <w:tcPr>
            <w:tcW w:w="2792" w:type="pct"/>
            <w:tcBorders>
              <w:top w:val="single" w:sz="4" w:space="0" w:color="auto"/>
              <w:left w:val="single" w:sz="4" w:space="0" w:color="auto"/>
              <w:bottom w:val="single" w:sz="4" w:space="0" w:color="auto"/>
              <w:right w:val="single" w:sz="4" w:space="0" w:color="auto"/>
            </w:tcBorders>
            <w:hideMark/>
          </w:tcPr>
          <w:p w:rsidR="009F475B" w:rsidRDefault="00E0093C" w:rsidP="00E0093C">
            <w:pPr>
              <w:pStyle w:val="Default"/>
              <w:jc w:val="both"/>
              <w:rPr>
                <w:rFonts w:asciiTheme="minorHAnsi" w:hAnsiTheme="minorHAnsi" w:cstheme="minorHAnsi"/>
                <w:sz w:val="20"/>
                <w:szCs w:val="20"/>
              </w:rPr>
            </w:pPr>
            <w:r>
              <w:rPr>
                <w:sz w:val="20"/>
                <w:szCs w:val="20"/>
              </w:rPr>
              <w:t xml:space="preserve">Direzione generale del Catasto – Programma attività nuova versione </w:t>
            </w:r>
            <w:proofErr w:type="spellStart"/>
            <w:r>
              <w:rPr>
                <w:sz w:val="20"/>
                <w:szCs w:val="20"/>
              </w:rPr>
              <w:t>Pregeo</w:t>
            </w:r>
            <w:proofErr w:type="spellEnd"/>
            <w:r>
              <w:rPr>
                <w:sz w:val="20"/>
                <w:szCs w:val="20"/>
              </w:rPr>
              <w:t xml:space="preserve">: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9F475B" w:rsidRDefault="009F475B" w:rsidP="00D57C3F">
            <w:pPr>
              <w:spacing w:before="120"/>
              <w:jc w:val="center"/>
              <w:rPr>
                <w:rFonts w:asciiTheme="minorHAnsi" w:hAnsiTheme="minorHAnsi" w:cstheme="minorHAnsi"/>
                <w:sz w:val="20"/>
                <w:szCs w:val="20"/>
              </w:rPr>
            </w:pPr>
            <w:r>
              <w:rPr>
                <w:rFonts w:asciiTheme="minorHAnsi" w:hAnsiTheme="minorHAnsi" w:cstheme="minorHAnsi"/>
                <w:sz w:val="20"/>
                <w:szCs w:val="20"/>
              </w:rPr>
              <w:t>420</w:t>
            </w:r>
          </w:p>
        </w:tc>
        <w:tc>
          <w:tcPr>
            <w:tcW w:w="1039" w:type="pct"/>
            <w:tcBorders>
              <w:top w:val="single" w:sz="4" w:space="0" w:color="auto"/>
              <w:left w:val="single" w:sz="4" w:space="0" w:color="auto"/>
              <w:bottom w:val="single" w:sz="4" w:space="0" w:color="auto"/>
              <w:right w:val="single" w:sz="4" w:space="0" w:color="auto"/>
            </w:tcBorders>
            <w:hideMark/>
          </w:tcPr>
          <w:p w:rsidR="009F475B" w:rsidRDefault="00FF3349" w:rsidP="00D57C3F">
            <w:pPr>
              <w:jc w:val="center"/>
              <w:rPr>
                <w:rFonts w:asciiTheme="minorHAnsi" w:hAnsiTheme="minorHAnsi" w:cstheme="minorHAnsi"/>
                <w:sz w:val="20"/>
                <w:szCs w:val="20"/>
              </w:rPr>
            </w:pPr>
            <w:proofErr w:type="spellStart"/>
            <w:r>
              <w:rPr>
                <w:rFonts w:asciiTheme="minorHAnsi" w:hAnsiTheme="minorHAnsi" w:cstheme="minorHAnsi"/>
                <w:sz w:val="20"/>
                <w:szCs w:val="20"/>
              </w:rPr>
              <w:t>Sisti</w:t>
            </w:r>
            <w:proofErr w:type="spellEnd"/>
          </w:p>
        </w:tc>
      </w:tr>
    </w:tbl>
    <w:p w:rsidR="00D57C3F" w:rsidRDefault="00D57C3F" w:rsidP="00DB79EE">
      <w:pPr>
        <w:spacing w:before="120" w:after="0" w:line="240" w:lineRule="auto"/>
        <w:jc w:val="both"/>
        <w:rPr>
          <w:rFonts w:ascii="Arial" w:hAnsi="Arial" w:cs="Arial"/>
          <w:b/>
          <w:sz w:val="20"/>
          <w:szCs w:val="20"/>
        </w:rPr>
      </w:pPr>
    </w:p>
    <w:p w:rsidR="00D57C3F" w:rsidRDefault="00D57C3F" w:rsidP="00DB79EE">
      <w:pPr>
        <w:spacing w:before="120" w:after="0" w:line="240" w:lineRule="auto"/>
        <w:jc w:val="both"/>
        <w:rPr>
          <w:rFonts w:ascii="Arial" w:hAnsi="Arial" w:cs="Arial"/>
          <w:b/>
          <w:sz w:val="20"/>
          <w:szCs w:val="20"/>
        </w:rPr>
      </w:pPr>
    </w:p>
    <w:p w:rsidR="00D57C3F" w:rsidRDefault="00D57C3F" w:rsidP="00DB79EE">
      <w:pPr>
        <w:spacing w:before="120" w:after="0" w:line="240" w:lineRule="auto"/>
        <w:jc w:val="both"/>
        <w:rPr>
          <w:rFonts w:ascii="Arial" w:hAnsi="Arial" w:cs="Arial"/>
          <w:b/>
          <w:sz w:val="20"/>
          <w:szCs w:val="20"/>
        </w:rPr>
      </w:pPr>
    </w:p>
    <w:p w:rsidR="00D57C3F" w:rsidRDefault="00D57C3F" w:rsidP="00DB79EE">
      <w:pPr>
        <w:spacing w:before="120" w:after="0" w:line="240" w:lineRule="auto"/>
        <w:jc w:val="both"/>
        <w:rPr>
          <w:rFonts w:ascii="Arial" w:hAnsi="Arial" w:cs="Arial"/>
          <w:b/>
          <w:sz w:val="20"/>
          <w:szCs w:val="20"/>
        </w:rPr>
      </w:pPr>
    </w:p>
    <w:p w:rsidR="00D57C3F" w:rsidRDefault="00C433DD" w:rsidP="00C433DD">
      <w:pPr>
        <w:spacing w:before="120" w:after="0" w:line="240" w:lineRule="auto"/>
        <w:jc w:val="center"/>
        <w:rPr>
          <w:rFonts w:ascii="Arial" w:hAnsi="Arial" w:cs="Arial"/>
          <w:b/>
          <w:sz w:val="20"/>
          <w:szCs w:val="20"/>
        </w:rPr>
      </w:pPr>
      <w:r>
        <w:rPr>
          <w:rFonts w:ascii="Arial" w:hAnsi="Arial" w:cs="Arial"/>
          <w:b/>
          <w:sz w:val="20"/>
          <w:szCs w:val="20"/>
        </w:rPr>
        <w:t>Svolgimento della seduta di Consiglio</w:t>
      </w:r>
    </w:p>
    <w:p w:rsidR="00D57C3F" w:rsidRDefault="00C433DD" w:rsidP="00DB79EE">
      <w:pPr>
        <w:spacing w:before="120" w:after="0" w:line="240" w:lineRule="auto"/>
        <w:jc w:val="both"/>
        <w:rPr>
          <w:rFonts w:ascii="Arial" w:hAnsi="Arial" w:cs="Arial"/>
          <w:b/>
          <w:sz w:val="20"/>
          <w:szCs w:val="20"/>
        </w:rPr>
      </w:pPr>
      <w:r>
        <w:rPr>
          <w:rFonts w:ascii="Arial" w:hAnsi="Arial" w:cs="Arial"/>
          <w:b/>
          <w:sz w:val="20"/>
          <w:szCs w:val="20"/>
        </w:rPr>
        <w:t>OMISSISS</w:t>
      </w:r>
    </w:p>
    <w:p w:rsidR="004C331B" w:rsidRDefault="004C331B" w:rsidP="00DB79EE">
      <w:pPr>
        <w:spacing w:before="120" w:after="0" w:line="240" w:lineRule="auto"/>
        <w:jc w:val="both"/>
        <w:rPr>
          <w:rFonts w:ascii="Arial" w:hAnsi="Arial" w:cs="Arial"/>
          <w:sz w:val="18"/>
          <w:szCs w:val="18"/>
        </w:rPr>
      </w:pPr>
    </w:p>
    <w:p w:rsidR="00D57B4E" w:rsidRDefault="00D57B4E" w:rsidP="00D57B4E">
      <w:pPr>
        <w:pBdr>
          <w:top w:val="dotted" w:sz="4" w:space="1" w:color="C6D9F1" w:themeColor="text2" w:themeTint="33"/>
          <w:left w:val="dotted" w:sz="4" w:space="4" w:color="C6D9F1" w:themeColor="text2" w:themeTint="33"/>
          <w:bottom w:val="dotted" w:sz="4" w:space="1" w:color="C6D9F1" w:themeColor="text2" w:themeTint="33"/>
          <w:right w:val="dotted" w:sz="4" w:space="0" w:color="C6D9F1" w:themeColor="text2" w:themeTint="33"/>
          <w:between w:val="dotted" w:sz="4" w:space="1" w:color="C6D9F1" w:themeColor="text2" w:themeTint="33"/>
          <w:bar w:val="dotted" w:sz="4" w:color="C6D9F1" w:themeColor="text2" w:themeTint="33"/>
        </w:pBdr>
        <w:spacing w:line="240" w:lineRule="auto"/>
        <w:ind w:rightChars="190" w:right="418"/>
        <w:jc w:val="both"/>
        <w:rPr>
          <w:rFonts w:ascii="Arial" w:hAnsi="Arial" w:cs="Arial"/>
          <w:sz w:val="18"/>
          <w:szCs w:val="20"/>
        </w:rPr>
      </w:pPr>
      <w:r w:rsidRPr="003901AA">
        <w:rPr>
          <w:rFonts w:ascii="Arial" w:hAnsi="Arial" w:cs="Arial"/>
          <w:sz w:val="18"/>
          <w:szCs w:val="20"/>
        </w:rPr>
        <w:t>Premesso che a ciascun Consigliere è stato inoltrato avviso di convocazione</w:t>
      </w:r>
      <w:r>
        <w:rPr>
          <w:rFonts w:ascii="Arial" w:hAnsi="Arial" w:cs="Arial"/>
          <w:sz w:val="18"/>
          <w:szCs w:val="20"/>
        </w:rPr>
        <w:t>,</w:t>
      </w:r>
    </w:p>
    <w:p w:rsidR="00D57B4E" w:rsidRPr="008D7999" w:rsidRDefault="00D57B4E" w:rsidP="00D57B4E">
      <w:pPr>
        <w:spacing w:line="240" w:lineRule="auto"/>
        <w:jc w:val="both"/>
        <w:rPr>
          <w:rFonts w:asciiTheme="minorHAnsi" w:hAnsiTheme="minorHAnsi" w:cstheme="minorHAnsi"/>
          <w:sz w:val="2"/>
          <w:szCs w:val="20"/>
        </w:rPr>
      </w:pPr>
    </w:p>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801"/>
        <w:gridCol w:w="1353"/>
        <w:gridCol w:w="258"/>
        <w:gridCol w:w="1447"/>
        <w:gridCol w:w="854"/>
        <w:gridCol w:w="877"/>
        <w:gridCol w:w="1000"/>
        <w:gridCol w:w="1000"/>
        <w:gridCol w:w="866"/>
      </w:tblGrid>
      <w:tr w:rsidR="00305D92" w:rsidRPr="000F2A52" w:rsidTr="000970C7">
        <w:trPr>
          <w:trHeight w:val="768"/>
        </w:trPr>
        <w:tc>
          <w:tcPr>
            <w:tcW w:w="2801" w:type="dxa"/>
          </w:tcPr>
          <w:p w:rsidR="00305D92" w:rsidRPr="000F2A52" w:rsidRDefault="00305D92" w:rsidP="000970C7">
            <w:pPr>
              <w:jc w:val="both"/>
              <w:rPr>
                <w:bCs/>
              </w:rPr>
            </w:pPr>
            <w:r w:rsidRPr="000F2A52">
              <w:rPr>
                <w:bCs/>
              </w:rPr>
              <w:t xml:space="preserve">Presiede Andrea </w:t>
            </w:r>
            <w:proofErr w:type="spellStart"/>
            <w:r w:rsidRPr="000F2A52">
              <w:rPr>
                <w:bCs/>
              </w:rPr>
              <w:t>Sisti</w:t>
            </w:r>
            <w:proofErr w:type="spellEnd"/>
          </w:p>
        </w:tc>
        <w:tc>
          <w:tcPr>
            <w:tcW w:w="1611" w:type="dxa"/>
            <w:gridSpan w:val="2"/>
          </w:tcPr>
          <w:p w:rsidR="00305D92" w:rsidRPr="000F2A52" w:rsidRDefault="00305D92" w:rsidP="000970C7">
            <w:pPr>
              <w:jc w:val="both"/>
              <w:rPr>
                <w:bCs/>
              </w:rPr>
            </w:pPr>
            <w:r w:rsidRPr="000F2A52">
              <w:rPr>
                <w:bCs/>
              </w:rPr>
              <w:t>In qualità di Presidente</w:t>
            </w:r>
          </w:p>
        </w:tc>
        <w:tc>
          <w:tcPr>
            <w:tcW w:w="6044" w:type="dxa"/>
            <w:gridSpan w:val="6"/>
          </w:tcPr>
          <w:p w:rsidR="00305D92" w:rsidRPr="000F2A52" w:rsidRDefault="00305D92" w:rsidP="000970C7">
            <w:pPr>
              <w:jc w:val="both"/>
              <w:rPr>
                <w:bCs/>
              </w:rPr>
            </w:pPr>
            <w:r w:rsidRPr="000F2A52">
              <w:rPr>
                <w:bCs/>
              </w:rPr>
              <w:t>il quale constatato che il numero dei presenti è legale per l’adunanza, mette in discussione l’argomento segnato in oggetto e la relativa votazione.</w:t>
            </w:r>
          </w:p>
        </w:tc>
      </w:tr>
      <w:tr w:rsidR="00305D92" w:rsidRPr="000F2A52" w:rsidTr="000970C7">
        <w:trPr>
          <w:trHeight w:val="456"/>
        </w:trPr>
        <w:tc>
          <w:tcPr>
            <w:tcW w:w="2801" w:type="dxa"/>
          </w:tcPr>
          <w:p w:rsidR="00305D92" w:rsidRPr="000F2A52" w:rsidRDefault="00305D92" w:rsidP="000970C7">
            <w:pPr>
              <w:jc w:val="both"/>
              <w:rPr>
                <w:bCs/>
              </w:rPr>
            </w:pPr>
            <w:r w:rsidRPr="000F2A52">
              <w:rPr>
                <w:bCs/>
              </w:rPr>
              <w:t>Verbalizza Riccardo Pisanti</w:t>
            </w:r>
          </w:p>
        </w:tc>
        <w:tc>
          <w:tcPr>
            <w:tcW w:w="7655" w:type="dxa"/>
            <w:gridSpan w:val="8"/>
          </w:tcPr>
          <w:p w:rsidR="00305D92" w:rsidRPr="000F2A52" w:rsidRDefault="00305D92" w:rsidP="000970C7">
            <w:pPr>
              <w:jc w:val="both"/>
            </w:pPr>
            <w:r w:rsidRPr="000F2A52">
              <w:rPr>
                <w:bCs/>
              </w:rPr>
              <w:t xml:space="preserve">nella qualità di Consigliere segretario </w:t>
            </w:r>
          </w:p>
        </w:tc>
      </w:tr>
      <w:tr w:rsidR="00305D92" w:rsidRPr="004E2916" w:rsidTr="000970C7">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Borders>
              <w:top w:val="single" w:sz="4" w:space="0" w:color="000000"/>
              <w:bottom w:val="single" w:sz="4" w:space="0" w:color="000000"/>
            </w:tcBorders>
            <w:shd w:val="pct5" w:color="auto" w:fill="auto"/>
          </w:tcPr>
          <w:p w:rsidR="00305D92" w:rsidRPr="004E2916" w:rsidRDefault="00305D92" w:rsidP="00305D92">
            <w:pPr>
              <w:spacing w:before="40" w:after="40"/>
              <w:ind w:rightChars="190" w:right="418"/>
              <w:jc w:val="both"/>
              <w:rPr>
                <w:b/>
                <w:bCs/>
                <w:sz w:val="18"/>
                <w:szCs w:val="18"/>
              </w:rPr>
            </w:pPr>
            <w:r w:rsidRPr="004E2916">
              <w:rPr>
                <w:b/>
                <w:bCs/>
                <w:i/>
                <w:iCs/>
                <w:sz w:val="18"/>
                <w:szCs w:val="18"/>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305D92" w:rsidRPr="004E2916" w:rsidRDefault="00305D92" w:rsidP="00305D92">
            <w:pPr>
              <w:spacing w:before="40" w:after="40"/>
              <w:ind w:rightChars="-53" w:right="-117"/>
              <w:rPr>
                <w:sz w:val="18"/>
                <w:szCs w:val="18"/>
              </w:rPr>
            </w:pPr>
            <w:r w:rsidRPr="004E2916">
              <w:rPr>
                <w:sz w:val="18"/>
                <w:szCs w:val="18"/>
              </w:rPr>
              <w:t xml:space="preserve">Carica </w:t>
            </w:r>
          </w:p>
        </w:tc>
        <w:tc>
          <w:tcPr>
            <w:tcW w:w="854" w:type="dxa"/>
            <w:tcBorders>
              <w:top w:val="single" w:sz="4" w:space="0" w:color="000000"/>
              <w:left w:val="single" w:sz="4" w:space="0" w:color="000000"/>
              <w:bottom w:val="single" w:sz="4" w:space="0" w:color="000000"/>
              <w:right w:val="single" w:sz="4" w:space="0" w:color="000000"/>
            </w:tcBorders>
            <w:shd w:val="pct5" w:color="auto" w:fill="auto"/>
          </w:tcPr>
          <w:p w:rsidR="00305D92" w:rsidRPr="004E2916" w:rsidRDefault="00305D92" w:rsidP="00305D92">
            <w:pPr>
              <w:spacing w:before="40" w:after="40"/>
              <w:ind w:left="-108" w:rightChars="-54" w:right="-119"/>
              <w:jc w:val="center"/>
              <w:rPr>
                <w:b/>
                <w:bCs/>
                <w:sz w:val="18"/>
                <w:szCs w:val="18"/>
              </w:rPr>
            </w:pPr>
            <w:r w:rsidRPr="004E2916">
              <w:rPr>
                <w:b/>
                <w:bCs/>
                <w:i/>
                <w:iCs/>
                <w:sz w:val="18"/>
                <w:szCs w:val="18"/>
              </w:rPr>
              <w:t>Presenti</w:t>
            </w:r>
          </w:p>
        </w:tc>
        <w:tc>
          <w:tcPr>
            <w:tcW w:w="877" w:type="dxa"/>
            <w:tcBorders>
              <w:top w:val="single" w:sz="4" w:space="0" w:color="000000"/>
              <w:left w:val="single" w:sz="4" w:space="0" w:color="000000"/>
              <w:bottom w:val="single" w:sz="4" w:space="0" w:color="000000"/>
              <w:right w:val="single" w:sz="4" w:space="0" w:color="000000"/>
            </w:tcBorders>
            <w:shd w:val="pct5" w:color="auto" w:fill="auto"/>
          </w:tcPr>
          <w:p w:rsidR="00305D92" w:rsidRPr="004E2916" w:rsidRDefault="00305D92" w:rsidP="000970C7">
            <w:pPr>
              <w:spacing w:before="40" w:after="40"/>
              <w:jc w:val="center"/>
              <w:rPr>
                <w:b/>
                <w:bCs/>
                <w:sz w:val="18"/>
                <w:szCs w:val="18"/>
              </w:rPr>
            </w:pPr>
            <w:r w:rsidRPr="004E2916">
              <w:rPr>
                <w:b/>
                <w:bCs/>
                <w:i/>
                <w:iCs/>
                <w:sz w:val="18"/>
                <w:szCs w:val="18"/>
              </w:rPr>
              <w:t>Assenti</w:t>
            </w:r>
          </w:p>
        </w:tc>
        <w:tc>
          <w:tcPr>
            <w:tcW w:w="1000" w:type="dxa"/>
            <w:tcBorders>
              <w:top w:val="single" w:sz="4" w:space="0" w:color="000000"/>
              <w:left w:val="single" w:sz="4" w:space="0" w:color="000000"/>
              <w:bottom w:val="single" w:sz="4" w:space="0" w:color="000000"/>
              <w:right w:val="single" w:sz="4" w:space="0" w:color="000000"/>
            </w:tcBorders>
            <w:shd w:val="pct5" w:color="auto" w:fill="auto"/>
          </w:tcPr>
          <w:p w:rsidR="00305D92" w:rsidRPr="004E2916" w:rsidRDefault="00305D92" w:rsidP="00305D92">
            <w:pPr>
              <w:spacing w:before="40" w:after="40"/>
              <w:ind w:left="-109" w:rightChars="-54" w:right="-119"/>
              <w:jc w:val="center"/>
              <w:rPr>
                <w:b/>
                <w:bCs/>
                <w:sz w:val="18"/>
                <w:szCs w:val="18"/>
              </w:rPr>
            </w:pPr>
            <w:r w:rsidRPr="004E2916">
              <w:rPr>
                <w:b/>
                <w:bCs/>
                <w:i/>
                <w:iCs/>
                <w:sz w:val="18"/>
                <w:szCs w:val="18"/>
              </w:rPr>
              <w:t>Favorevoli</w:t>
            </w:r>
          </w:p>
        </w:tc>
        <w:tc>
          <w:tcPr>
            <w:tcW w:w="1000" w:type="dxa"/>
            <w:tcBorders>
              <w:top w:val="single" w:sz="4" w:space="0" w:color="000000"/>
              <w:left w:val="single" w:sz="4" w:space="0" w:color="000000"/>
              <w:bottom w:val="single" w:sz="4" w:space="0" w:color="000000"/>
              <w:right w:val="single" w:sz="4" w:space="0" w:color="000000"/>
            </w:tcBorders>
            <w:shd w:val="pct5" w:color="auto" w:fill="auto"/>
          </w:tcPr>
          <w:p w:rsidR="00305D92" w:rsidRPr="004E2916" w:rsidRDefault="00305D92" w:rsidP="000970C7">
            <w:pPr>
              <w:spacing w:before="40" w:after="40"/>
              <w:jc w:val="center"/>
              <w:rPr>
                <w:b/>
                <w:bCs/>
                <w:sz w:val="18"/>
                <w:szCs w:val="18"/>
              </w:rPr>
            </w:pPr>
            <w:r w:rsidRPr="004E2916">
              <w:rPr>
                <w:b/>
                <w:bCs/>
                <w:i/>
                <w:iCs/>
                <w:sz w:val="18"/>
                <w:szCs w:val="18"/>
              </w:rPr>
              <w:t>Contrari</w:t>
            </w:r>
          </w:p>
        </w:tc>
        <w:tc>
          <w:tcPr>
            <w:tcW w:w="866" w:type="dxa"/>
            <w:tcBorders>
              <w:top w:val="single" w:sz="4" w:space="0" w:color="000000"/>
              <w:left w:val="single" w:sz="4" w:space="0" w:color="000000"/>
              <w:bottom w:val="single" w:sz="4" w:space="0" w:color="000000"/>
            </w:tcBorders>
            <w:shd w:val="pct5" w:color="auto" w:fill="auto"/>
          </w:tcPr>
          <w:p w:rsidR="00305D92" w:rsidRPr="004E2916" w:rsidRDefault="00305D92" w:rsidP="000970C7">
            <w:pPr>
              <w:spacing w:before="40" w:after="40"/>
              <w:ind w:left="-109"/>
              <w:jc w:val="center"/>
              <w:rPr>
                <w:b/>
                <w:bCs/>
                <w:sz w:val="18"/>
                <w:szCs w:val="18"/>
              </w:rPr>
            </w:pPr>
            <w:r w:rsidRPr="004E2916">
              <w:rPr>
                <w:b/>
                <w:bCs/>
                <w:i/>
                <w:iCs/>
                <w:sz w:val="18"/>
                <w:szCs w:val="18"/>
              </w:rPr>
              <w:t>Astenuti</w:t>
            </w:r>
          </w:p>
        </w:tc>
      </w:tr>
      <w:tr w:rsidR="00305D92" w:rsidRPr="004E2916" w:rsidTr="000970C7">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Borders>
              <w:top w:val="single" w:sz="4" w:space="0" w:color="000000"/>
            </w:tcBorders>
          </w:tcPr>
          <w:p w:rsidR="00305D92" w:rsidRPr="004E2916" w:rsidRDefault="00305D92" w:rsidP="00305D92">
            <w:pPr>
              <w:ind w:rightChars="190" w:right="418"/>
              <w:jc w:val="both"/>
              <w:rPr>
                <w:sz w:val="18"/>
                <w:szCs w:val="18"/>
              </w:rPr>
            </w:pPr>
            <w:r w:rsidRPr="004E2916">
              <w:rPr>
                <w:sz w:val="18"/>
                <w:szCs w:val="18"/>
              </w:rPr>
              <w:t xml:space="preserve">Dott. Agr. Andrea </w:t>
            </w:r>
            <w:proofErr w:type="spellStart"/>
            <w:r w:rsidRPr="004E2916">
              <w:rPr>
                <w:sz w:val="18"/>
                <w:szCs w:val="18"/>
              </w:rPr>
              <w:t>Sisti</w:t>
            </w:r>
            <w:proofErr w:type="spellEnd"/>
          </w:p>
        </w:tc>
        <w:tc>
          <w:tcPr>
            <w:tcW w:w="1705" w:type="dxa"/>
            <w:gridSpan w:val="2"/>
            <w:tcBorders>
              <w:top w:val="single" w:sz="4" w:space="0" w:color="000000"/>
              <w:right w:val="single" w:sz="4" w:space="0" w:color="000000"/>
            </w:tcBorders>
          </w:tcPr>
          <w:p w:rsidR="00305D92" w:rsidRPr="004E2916" w:rsidRDefault="00305D92" w:rsidP="00305D92">
            <w:pPr>
              <w:ind w:rightChars="-53" w:right="-117"/>
              <w:rPr>
                <w:sz w:val="18"/>
                <w:szCs w:val="18"/>
              </w:rPr>
            </w:pPr>
            <w:r w:rsidRPr="004E2916">
              <w:rPr>
                <w:sz w:val="18"/>
                <w:szCs w:val="18"/>
              </w:rPr>
              <w:t>Presidente</w:t>
            </w:r>
          </w:p>
        </w:tc>
        <w:tc>
          <w:tcPr>
            <w:tcW w:w="854" w:type="dxa"/>
            <w:tcBorders>
              <w:top w:val="single" w:sz="4" w:space="0" w:color="000000"/>
              <w:left w:val="single" w:sz="4" w:space="0" w:color="000000"/>
              <w:bottom w:val="single" w:sz="4" w:space="0" w:color="000000"/>
              <w:right w:val="single" w:sz="4" w:space="0" w:color="000000"/>
            </w:tcBorders>
          </w:tcPr>
          <w:p w:rsidR="00305D92" w:rsidRPr="004E2916" w:rsidRDefault="00B365E0" w:rsidP="00305D92">
            <w:pPr>
              <w:ind w:rightChars="-54" w:right="-119"/>
              <w:jc w:val="center"/>
              <w:rPr>
                <w:sz w:val="18"/>
                <w:szCs w:val="18"/>
              </w:rPr>
            </w:pPr>
            <w:r w:rsidRPr="004E2916">
              <w:rPr>
                <w:sz w:val="18"/>
                <w:szCs w:val="18"/>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B365E0" w:rsidP="00305D92">
            <w:pPr>
              <w:ind w:rightChars="-54" w:right="-119"/>
              <w:jc w:val="center"/>
              <w:rPr>
                <w:sz w:val="18"/>
                <w:szCs w:val="18"/>
              </w:rPr>
            </w:pPr>
            <w:r w:rsidRPr="004E2916">
              <w:rPr>
                <w:sz w:val="18"/>
                <w:szCs w:val="18"/>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866" w:type="dxa"/>
            <w:tcBorders>
              <w:top w:val="single" w:sz="4" w:space="0" w:color="000000"/>
              <w:left w:val="single" w:sz="4" w:space="0" w:color="000000"/>
              <w:bottom w:val="single" w:sz="4" w:space="0" w:color="000000"/>
            </w:tcBorders>
          </w:tcPr>
          <w:p w:rsidR="00305D92" w:rsidRPr="004E2916" w:rsidRDefault="00305D92" w:rsidP="000970C7">
            <w:pPr>
              <w:ind w:left="-109"/>
              <w:jc w:val="center"/>
              <w:rPr>
                <w:sz w:val="18"/>
                <w:szCs w:val="18"/>
              </w:rPr>
            </w:pPr>
          </w:p>
        </w:tc>
      </w:tr>
      <w:tr w:rsidR="00305D92" w:rsidRPr="004E2916" w:rsidTr="000970C7">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4E2916" w:rsidRDefault="00305D92" w:rsidP="00305D92">
            <w:pPr>
              <w:ind w:rightChars="190" w:right="418"/>
              <w:jc w:val="both"/>
              <w:rPr>
                <w:sz w:val="18"/>
                <w:szCs w:val="18"/>
              </w:rPr>
            </w:pPr>
            <w:r w:rsidRPr="004E2916">
              <w:rPr>
                <w:sz w:val="18"/>
                <w:szCs w:val="18"/>
              </w:rPr>
              <w:t>Dott. Agr. Rosanna Zari</w:t>
            </w:r>
          </w:p>
        </w:tc>
        <w:tc>
          <w:tcPr>
            <w:tcW w:w="1705" w:type="dxa"/>
            <w:gridSpan w:val="2"/>
            <w:tcBorders>
              <w:right w:val="single" w:sz="4" w:space="0" w:color="000000"/>
            </w:tcBorders>
          </w:tcPr>
          <w:p w:rsidR="00305D92" w:rsidRPr="004E2916" w:rsidRDefault="00305D92" w:rsidP="00305D92">
            <w:pPr>
              <w:ind w:rightChars="-53" w:right="-117"/>
              <w:rPr>
                <w:sz w:val="18"/>
                <w:szCs w:val="18"/>
              </w:rPr>
            </w:pPr>
            <w:r w:rsidRPr="004E2916">
              <w:rPr>
                <w:sz w:val="18"/>
                <w:szCs w:val="18"/>
              </w:rPr>
              <w:t>Vicepresidente</w:t>
            </w:r>
          </w:p>
        </w:tc>
        <w:tc>
          <w:tcPr>
            <w:tcW w:w="854" w:type="dxa"/>
            <w:tcBorders>
              <w:top w:val="single" w:sz="4" w:space="0" w:color="000000"/>
              <w:left w:val="single" w:sz="4" w:space="0" w:color="000000"/>
              <w:bottom w:val="single" w:sz="4" w:space="0" w:color="000000"/>
              <w:right w:val="single" w:sz="4" w:space="0" w:color="000000"/>
            </w:tcBorders>
          </w:tcPr>
          <w:p w:rsidR="00305D92" w:rsidRPr="004E2916" w:rsidRDefault="00616E3C" w:rsidP="00305D92">
            <w:pPr>
              <w:ind w:rightChars="-54" w:right="-119"/>
              <w:jc w:val="center"/>
              <w:rPr>
                <w:sz w:val="18"/>
                <w:szCs w:val="18"/>
              </w:rPr>
            </w:pPr>
            <w:r>
              <w:rPr>
                <w:sz w:val="18"/>
                <w:szCs w:val="18"/>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92433F" w:rsidP="00305D92">
            <w:pPr>
              <w:ind w:rightChars="-54" w:right="-119"/>
              <w:jc w:val="center"/>
              <w:rPr>
                <w:sz w:val="18"/>
                <w:szCs w:val="18"/>
              </w:rPr>
            </w:pPr>
            <w:r>
              <w:rPr>
                <w:sz w:val="18"/>
                <w:szCs w:val="18"/>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866" w:type="dxa"/>
            <w:tcBorders>
              <w:top w:val="single" w:sz="4" w:space="0" w:color="000000"/>
              <w:left w:val="single" w:sz="4" w:space="0" w:color="000000"/>
              <w:bottom w:val="single" w:sz="4" w:space="0" w:color="000000"/>
            </w:tcBorders>
          </w:tcPr>
          <w:p w:rsidR="00305D92" w:rsidRPr="004E2916" w:rsidRDefault="00305D92" w:rsidP="000970C7">
            <w:pPr>
              <w:ind w:left="-109"/>
              <w:jc w:val="center"/>
              <w:rPr>
                <w:sz w:val="18"/>
                <w:szCs w:val="18"/>
              </w:rPr>
            </w:pPr>
          </w:p>
        </w:tc>
      </w:tr>
      <w:tr w:rsidR="00305D92" w:rsidRPr="004E2916" w:rsidTr="000970C7">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4E2916" w:rsidRDefault="00305D92" w:rsidP="00305D92">
            <w:pPr>
              <w:ind w:rightChars="190" w:right="418"/>
              <w:jc w:val="both"/>
              <w:rPr>
                <w:sz w:val="18"/>
                <w:szCs w:val="18"/>
              </w:rPr>
            </w:pPr>
            <w:r w:rsidRPr="004E2916">
              <w:rPr>
                <w:sz w:val="18"/>
                <w:szCs w:val="18"/>
              </w:rPr>
              <w:t xml:space="preserve">Dott. Agr. Riccardo Pisanti </w:t>
            </w:r>
          </w:p>
        </w:tc>
        <w:tc>
          <w:tcPr>
            <w:tcW w:w="1705" w:type="dxa"/>
            <w:gridSpan w:val="2"/>
            <w:tcBorders>
              <w:right w:val="single" w:sz="4" w:space="0" w:color="000000"/>
            </w:tcBorders>
          </w:tcPr>
          <w:p w:rsidR="00305D92" w:rsidRPr="004E2916" w:rsidRDefault="00305D92" w:rsidP="00305D92">
            <w:pPr>
              <w:ind w:rightChars="-53" w:right="-117"/>
              <w:rPr>
                <w:sz w:val="18"/>
                <w:szCs w:val="18"/>
              </w:rPr>
            </w:pPr>
            <w:r w:rsidRPr="004E2916">
              <w:rPr>
                <w:sz w:val="18"/>
                <w:szCs w:val="18"/>
              </w:rPr>
              <w:t xml:space="preserve">Consigliere </w:t>
            </w:r>
          </w:p>
        </w:tc>
        <w:tc>
          <w:tcPr>
            <w:tcW w:w="854" w:type="dxa"/>
            <w:tcBorders>
              <w:top w:val="single" w:sz="4" w:space="0" w:color="000000"/>
              <w:left w:val="single" w:sz="4" w:space="0" w:color="000000"/>
              <w:bottom w:val="single" w:sz="4" w:space="0" w:color="000000"/>
              <w:right w:val="single" w:sz="4" w:space="0" w:color="000000"/>
            </w:tcBorders>
          </w:tcPr>
          <w:p w:rsidR="00305D92" w:rsidRPr="004E2916" w:rsidRDefault="00B365E0" w:rsidP="00305D92">
            <w:pPr>
              <w:ind w:rightChars="-54" w:right="-119"/>
              <w:jc w:val="center"/>
              <w:rPr>
                <w:sz w:val="18"/>
                <w:szCs w:val="18"/>
              </w:rPr>
            </w:pPr>
            <w:r w:rsidRPr="004E2916">
              <w:rPr>
                <w:sz w:val="18"/>
                <w:szCs w:val="18"/>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B365E0" w:rsidP="00305D92">
            <w:pPr>
              <w:ind w:rightChars="-54" w:right="-119"/>
              <w:jc w:val="center"/>
              <w:rPr>
                <w:sz w:val="18"/>
                <w:szCs w:val="18"/>
              </w:rPr>
            </w:pPr>
            <w:r w:rsidRPr="004E2916">
              <w:rPr>
                <w:sz w:val="18"/>
                <w:szCs w:val="18"/>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866" w:type="dxa"/>
            <w:tcBorders>
              <w:top w:val="single" w:sz="4" w:space="0" w:color="000000"/>
              <w:left w:val="single" w:sz="4" w:space="0" w:color="000000"/>
              <w:bottom w:val="single" w:sz="4" w:space="0" w:color="000000"/>
            </w:tcBorders>
          </w:tcPr>
          <w:p w:rsidR="00305D92" w:rsidRPr="004E2916" w:rsidRDefault="00305D92" w:rsidP="000970C7">
            <w:pPr>
              <w:ind w:left="-109"/>
              <w:jc w:val="center"/>
              <w:rPr>
                <w:sz w:val="18"/>
                <w:szCs w:val="18"/>
              </w:rPr>
            </w:pPr>
          </w:p>
        </w:tc>
      </w:tr>
      <w:tr w:rsidR="00305D92" w:rsidRPr="004E2916" w:rsidTr="000970C7">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4E2916" w:rsidRDefault="00305D92" w:rsidP="00305D92">
            <w:pPr>
              <w:ind w:rightChars="190" w:right="418"/>
              <w:jc w:val="both"/>
              <w:rPr>
                <w:sz w:val="18"/>
                <w:szCs w:val="18"/>
              </w:rPr>
            </w:pPr>
            <w:r w:rsidRPr="004E2916">
              <w:rPr>
                <w:sz w:val="18"/>
                <w:szCs w:val="18"/>
              </w:rPr>
              <w:t>Dott. Agr. Enrico Antignati</w:t>
            </w:r>
          </w:p>
        </w:tc>
        <w:tc>
          <w:tcPr>
            <w:tcW w:w="1705" w:type="dxa"/>
            <w:gridSpan w:val="2"/>
            <w:tcBorders>
              <w:right w:val="single" w:sz="4" w:space="0" w:color="000000"/>
            </w:tcBorders>
          </w:tcPr>
          <w:p w:rsidR="00305D92" w:rsidRPr="004E2916" w:rsidRDefault="00305D92" w:rsidP="00305D92">
            <w:pPr>
              <w:ind w:rightChars="-53" w:right="-117"/>
              <w:rPr>
                <w:sz w:val="18"/>
                <w:szCs w:val="18"/>
              </w:rPr>
            </w:pPr>
            <w:r w:rsidRPr="004E2916">
              <w:rPr>
                <w:sz w:val="18"/>
                <w:szCs w:val="18"/>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4E2916" w:rsidRDefault="00B365E0" w:rsidP="00305D92">
            <w:pPr>
              <w:ind w:rightChars="-54" w:right="-119"/>
              <w:jc w:val="center"/>
              <w:rPr>
                <w:sz w:val="18"/>
                <w:szCs w:val="18"/>
              </w:rPr>
            </w:pPr>
            <w:r w:rsidRPr="004E2916">
              <w:rPr>
                <w:sz w:val="18"/>
                <w:szCs w:val="18"/>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B365E0" w:rsidP="00305D92">
            <w:pPr>
              <w:ind w:rightChars="-54" w:right="-119"/>
              <w:jc w:val="center"/>
              <w:rPr>
                <w:sz w:val="18"/>
                <w:szCs w:val="18"/>
              </w:rPr>
            </w:pPr>
            <w:r w:rsidRPr="004E2916">
              <w:rPr>
                <w:sz w:val="18"/>
                <w:szCs w:val="18"/>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866" w:type="dxa"/>
            <w:tcBorders>
              <w:top w:val="single" w:sz="4" w:space="0" w:color="000000"/>
              <w:left w:val="single" w:sz="4" w:space="0" w:color="000000"/>
              <w:bottom w:val="single" w:sz="4" w:space="0" w:color="000000"/>
            </w:tcBorders>
          </w:tcPr>
          <w:p w:rsidR="00305D92" w:rsidRPr="004E2916" w:rsidRDefault="00305D92" w:rsidP="000970C7">
            <w:pPr>
              <w:ind w:left="-109"/>
              <w:jc w:val="center"/>
              <w:rPr>
                <w:sz w:val="18"/>
                <w:szCs w:val="18"/>
              </w:rPr>
            </w:pPr>
          </w:p>
        </w:tc>
      </w:tr>
      <w:tr w:rsidR="00305D92" w:rsidRPr="004E2916" w:rsidTr="000970C7">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4E2916" w:rsidRDefault="00305D92" w:rsidP="00305D92">
            <w:pPr>
              <w:ind w:rightChars="190" w:right="418"/>
              <w:jc w:val="both"/>
              <w:rPr>
                <w:sz w:val="18"/>
                <w:szCs w:val="18"/>
              </w:rPr>
            </w:pPr>
            <w:r w:rsidRPr="004E2916">
              <w:rPr>
                <w:sz w:val="18"/>
                <w:szCs w:val="18"/>
              </w:rPr>
              <w:t xml:space="preserve">Dott. For. Mattia Busti </w:t>
            </w:r>
          </w:p>
        </w:tc>
        <w:tc>
          <w:tcPr>
            <w:tcW w:w="1705" w:type="dxa"/>
            <w:gridSpan w:val="2"/>
            <w:tcBorders>
              <w:right w:val="single" w:sz="4" w:space="0" w:color="000000"/>
            </w:tcBorders>
          </w:tcPr>
          <w:p w:rsidR="00305D92" w:rsidRPr="004E2916" w:rsidRDefault="00305D92" w:rsidP="00305D92">
            <w:pPr>
              <w:ind w:rightChars="-53" w:right="-117"/>
              <w:rPr>
                <w:sz w:val="18"/>
                <w:szCs w:val="18"/>
              </w:rPr>
            </w:pPr>
            <w:r w:rsidRPr="004E2916">
              <w:rPr>
                <w:sz w:val="18"/>
                <w:szCs w:val="18"/>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4E2916" w:rsidRDefault="00B365E0" w:rsidP="00305D92">
            <w:pPr>
              <w:ind w:rightChars="-54" w:right="-119"/>
              <w:jc w:val="center"/>
              <w:rPr>
                <w:sz w:val="18"/>
                <w:szCs w:val="18"/>
              </w:rPr>
            </w:pPr>
            <w:r w:rsidRPr="004E2916">
              <w:rPr>
                <w:sz w:val="18"/>
                <w:szCs w:val="18"/>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B365E0" w:rsidP="00305D92">
            <w:pPr>
              <w:ind w:rightChars="-54" w:right="-119"/>
              <w:jc w:val="center"/>
              <w:rPr>
                <w:sz w:val="18"/>
                <w:szCs w:val="18"/>
              </w:rPr>
            </w:pPr>
            <w:r w:rsidRPr="004E2916">
              <w:rPr>
                <w:sz w:val="18"/>
                <w:szCs w:val="18"/>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866" w:type="dxa"/>
            <w:tcBorders>
              <w:top w:val="single" w:sz="4" w:space="0" w:color="000000"/>
              <w:left w:val="single" w:sz="4" w:space="0" w:color="000000"/>
              <w:bottom w:val="single" w:sz="4" w:space="0" w:color="000000"/>
            </w:tcBorders>
          </w:tcPr>
          <w:p w:rsidR="00305D92" w:rsidRPr="004E2916" w:rsidRDefault="00305D92" w:rsidP="000970C7">
            <w:pPr>
              <w:ind w:left="-109"/>
              <w:jc w:val="center"/>
              <w:rPr>
                <w:sz w:val="18"/>
                <w:szCs w:val="18"/>
              </w:rPr>
            </w:pPr>
          </w:p>
        </w:tc>
      </w:tr>
      <w:tr w:rsidR="00305D92" w:rsidRPr="004E2916" w:rsidTr="000970C7">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4E2916" w:rsidRDefault="00305D92" w:rsidP="00305D92">
            <w:pPr>
              <w:ind w:rightChars="190" w:right="418"/>
              <w:jc w:val="both"/>
              <w:rPr>
                <w:sz w:val="18"/>
                <w:szCs w:val="18"/>
              </w:rPr>
            </w:pPr>
            <w:r w:rsidRPr="004E2916">
              <w:rPr>
                <w:sz w:val="18"/>
                <w:szCs w:val="18"/>
              </w:rPr>
              <w:t xml:space="preserve">Dott. Agr. Marcella </w:t>
            </w:r>
            <w:proofErr w:type="spellStart"/>
            <w:r w:rsidRPr="004E2916">
              <w:rPr>
                <w:sz w:val="18"/>
                <w:szCs w:val="18"/>
              </w:rPr>
              <w:t>Cipriani</w:t>
            </w:r>
            <w:proofErr w:type="spellEnd"/>
          </w:p>
        </w:tc>
        <w:tc>
          <w:tcPr>
            <w:tcW w:w="1705" w:type="dxa"/>
            <w:gridSpan w:val="2"/>
            <w:tcBorders>
              <w:right w:val="single" w:sz="4" w:space="0" w:color="000000"/>
            </w:tcBorders>
          </w:tcPr>
          <w:p w:rsidR="00305D92" w:rsidRPr="004E2916" w:rsidRDefault="00305D92" w:rsidP="00305D92">
            <w:pPr>
              <w:ind w:rightChars="-53" w:right="-117"/>
              <w:rPr>
                <w:sz w:val="18"/>
                <w:szCs w:val="18"/>
              </w:rPr>
            </w:pPr>
            <w:r w:rsidRPr="004E2916">
              <w:rPr>
                <w:sz w:val="18"/>
                <w:szCs w:val="18"/>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4E2916" w:rsidRDefault="00B365E0" w:rsidP="00305D92">
            <w:pPr>
              <w:ind w:rightChars="-54" w:right="-119"/>
              <w:jc w:val="center"/>
              <w:rPr>
                <w:sz w:val="18"/>
                <w:szCs w:val="18"/>
              </w:rPr>
            </w:pPr>
            <w:r w:rsidRPr="004E2916">
              <w:rPr>
                <w:sz w:val="18"/>
                <w:szCs w:val="18"/>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B365E0" w:rsidP="00305D92">
            <w:pPr>
              <w:ind w:rightChars="-54" w:right="-119"/>
              <w:jc w:val="center"/>
              <w:rPr>
                <w:sz w:val="18"/>
                <w:szCs w:val="18"/>
              </w:rPr>
            </w:pPr>
            <w:r w:rsidRPr="004E2916">
              <w:rPr>
                <w:sz w:val="18"/>
                <w:szCs w:val="18"/>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866" w:type="dxa"/>
            <w:tcBorders>
              <w:top w:val="single" w:sz="4" w:space="0" w:color="000000"/>
              <w:left w:val="single" w:sz="4" w:space="0" w:color="000000"/>
              <w:bottom w:val="single" w:sz="4" w:space="0" w:color="000000"/>
            </w:tcBorders>
          </w:tcPr>
          <w:p w:rsidR="00305D92" w:rsidRPr="004E2916" w:rsidRDefault="00305D92" w:rsidP="000970C7">
            <w:pPr>
              <w:ind w:left="-109"/>
              <w:jc w:val="center"/>
              <w:rPr>
                <w:sz w:val="18"/>
                <w:szCs w:val="18"/>
              </w:rPr>
            </w:pPr>
          </w:p>
        </w:tc>
      </w:tr>
      <w:tr w:rsidR="00305D92" w:rsidRPr="004E2916" w:rsidTr="000970C7">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4E2916" w:rsidRDefault="00305D92" w:rsidP="00305D92">
            <w:pPr>
              <w:ind w:rightChars="190" w:right="418"/>
              <w:jc w:val="both"/>
              <w:rPr>
                <w:sz w:val="18"/>
                <w:szCs w:val="18"/>
              </w:rPr>
            </w:pPr>
            <w:r w:rsidRPr="004E2916">
              <w:rPr>
                <w:sz w:val="18"/>
                <w:szCs w:val="18"/>
              </w:rPr>
              <w:t>Dott. Agr. Cosimo Damiano Coretti</w:t>
            </w:r>
          </w:p>
        </w:tc>
        <w:tc>
          <w:tcPr>
            <w:tcW w:w="1705" w:type="dxa"/>
            <w:gridSpan w:val="2"/>
            <w:tcBorders>
              <w:right w:val="single" w:sz="4" w:space="0" w:color="000000"/>
            </w:tcBorders>
          </w:tcPr>
          <w:p w:rsidR="00305D92" w:rsidRPr="004E2916" w:rsidRDefault="00305D92" w:rsidP="00305D92">
            <w:pPr>
              <w:ind w:rightChars="-53" w:right="-117"/>
              <w:rPr>
                <w:sz w:val="18"/>
                <w:szCs w:val="18"/>
              </w:rPr>
            </w:pPr>
            <w:r w:rsidRPr="004E2916">
              <w:rPr>
                <w:sz w:val="18"/>
                <w:szCs w:val="18"/>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4E2916" w:rsidRDefault="00305D92" w:rsidP="00305D92">
            <w:pPr>
              <w:ind w:rightChars="-54" w:right="-119"/>
              <w:jc w:val="center"/>
              <w:rPr>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305D92" w:rsidRPr="004E2916" w:rsidRDefault="0092433F" w:rsidP="000970C7">
            <w:pPr>
              <w:jc w:val="center"/>
              <w:rPr>
                <w:sz w:val="18"/>
                <w:szCs w:val="18"/>
              </w:rPr>
            </w:pPr>
            <w:r>
              <w:rPr>
                <w:sz w:val="18"/>
                <w:szCs w:val="18"/>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305D92">
            <w:pPr>
              <w:ind w:rightChars="-54" w:right="-119"/>
              <w:jc w:val="center"/>
              <w:rPr>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866" w:type="dxa"/>
            <w:tcBorders>
              <w:top w:val="single" w:sz="4" w:space="0" w:color="000000"/>
              <w:left w:val="single" w:sz="4" w:space="0" w:color="000000"/>
              <w:bottom w:val="single" w:sz="4" w:space="0" w:color="000000"/>
            </w:tcBorders>
          </w:tcPr>
          <w:p w:rsidR="00305D92" w:rsidRPr="004E2916" w:rsidRDefault="00305D92" w:rsidP="000970C7">
            <w:pPr>
              <w:ind w:left="-109"/>
              <w:jc w:val="center"/>
              <w:rPr>
                <w:sz w:val="18"/>
                <w:szCs w:val="18"/>
              </w:rPr>
            </w:pPr>
          </w:p>
        </w:tc>
      </w:tr>
      <w:tr w:rsidR="00305D92" w:rsidRPr="004E2916" w:rsidTr="000970C7">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4E2916" w:rsidRDefault="00305D92" w:rsidP="00305D92">
            <w:pPr>
              <w:ind w:rightChars="190" w:right="418"/>
              <w:jc w:val="both"/>
              <w:rPr>
                <w:sz w:val="18"/>
                <w:szCs w:val="18"/>
              </w:rPr>
            </w:pPr>
            <w:r w:rsidRPr="004E2916">
              <w:rPr>
                <w:sz w:val="18"/>
                <w:szCs w:val="18"/>
              </w:rPr>
              <w:t>Dott. Agr. Giuliano D’Antonio</w:t>
            </w:r>
          </w:p>
        </w:tc>
        <w:tc>
          <w:tcPr>
            <w:tcW w:w="1705" w:type="dxa"/>
            <w:gridSpan w:val="2"/>
            <w:tcBorders>
              <w:right w:val="single" w:sz="4" w:space="0" w:color="000000"/>
            </w:tcBorders>
          </w:tcPr>
          <w:p w:rsidR="00305D92" w:rsidRPr="004E2916" w:rsidRDefault="00305D92" w:rsidP="00305D92">
            <w:pPr>
              <w:ind w:rightChars="-53" w:right="-117"/>
              <w:rPr>
                <w:sz w:val="18"/>
                <w:szCs w:val="18"/>
              </w:rPr>
            </w:pPr>
            <w:r w:rsidRPr="004E2916">
              <w:rPr>
                <w:sz w:val="18"/>
                <w:szCs w:val="18"/>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4E2916" w:rsidRDefault="00B365E0" w:rsidP="00305D92">
            <w:pPr>
              <w:ind w:rightChars="-54" w:right="-119"/>
              <w:jc w:val="center"/>
              <w:rPr>
                <w:sz w:val="18"/>
                <w:szCs w:val="18"/>
              </w:rPr>
            </w:pPr>
            <w:r w:rsidRPr="004E2916">
              <w:rPr>
                <w:sz w:val="18"/>
                <w:szCs w:val="18"/>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B365E0" w:rsidP="00305D92">
            <w:pPr>
              <w:ind w:rightChars="-54" w:right="-119"/>
              <w:jc w:val="center"/>
              <w:rPr>
                <w:sz w:val="18"/>
                <w:szCs w:val="18"/>
              </w:rPr>
            </w:pPr>
            <w:r w:rsidRPr="004E2916">
              <w:rPr>
                <w:sz w:val="18"/>
                <w:szCs w:val="18"/>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866" w:type="dxa"/>
            <w:tcBorders>
              <w:top w:val="single" w:sz="4" w:space="0" w:color="000000"/>
              <w:left w:val="single" w:sz="4" w:space="0" w:color="000000"/>
              <w:bottom w:val="single" w:sz="4" w:space="0" w:color="000000"/>
            </w:tcBorders>
          </w:tcPr>
          <w:p w:rsidR="00305D92" w:rsidRPr="004E2916" w:rsidRDefault="00305D92" w:rsidP="000970C7">
            <w:pPr>
              <w:ind w:left="-109"/>
              <w:jc w:val="center"/>
              <w:rPr>
                <w:sz w:val="18"/>
                <w:szCs w:val="18"/>
              </w:rPr>
            </w:pPr>
          </w:p>
        </w:tc>
      </w:tr>
      <w:tr w:rsidR="00305D92" w:rsidRPr="004E2916" w:rsidTr="000970C7">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4E2916" w:rsidRDefault="00305D92" w:rsidP="00305D92">
            <w:pPr>
              <w:ind w:rightChars="190" w:right="418"/>
              <w:jc w:val="both"/>
              <w:rPr>
                <w:sz w:val="18"/>
                <w:szCs w:val="18"/>
              </w:rPr>
            </w:pPr>
            <w:proofErr w:type="spellStart"/>
            <w:r w:rsidRPr="004E2916">
              <w:rPr>
                <w:sz w:val="18"/>
                <w:szCs w:val="18"/>
              </w:rPr>
              <w:t>Dott.For.</w:t>
            </w:r>
            <w:proofErr w:type="spellEnd"/>
            <w:r w:rsidRPr="004E2916">
              <w:rPr>
                <w:sz w:val="18"/>
                <w:szCs w:val="18"/>
              </w:rPr>
              <w:t xml:space="preserve"> Sabrina Diamanti</w:t>
            </w:r>
          </w:p>
        </w:tc>
        <w:tc>
          <w:tcPr>
            <w:tcW w:w="1705" w:type="dxa"/>
            <w:gridSpan w:val="2"/>
            <w:tcBorders>
              <w:right w:val="single" w:sz="4" w:space="0" w:color="000000"/>
            </w:tcBorders>
          </w:tcPr>
          <w:p w:rsidR="00305D92" w:rsidRPr="004E2916" w:rsidRDefault="00305D92" w:rsidP="00305D92">
            <w:pPr>
              <w:ind w:rightChars="-53" w:right="-117"/>
              <w:rPr>
                <w:sz w:val="18"/>
                <w:szCs w:val="18"/>
              </w:rPr>
            </w:pPr>
            <w:r w:rsidRPr="004E2916">
              <w:rPr>
                <w:sz w:val="18"/>
                <w:szCs w:val="18"/>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4E2916" w:rsidRDefault="00305D92" w:rsidP="00305D92">
            <w:pPr>
              <w:ind w:rightChars="-54" w:right="-119"/>
              <w:jc w:val="center"/>
              <w:rPr>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305D92" w:rsidRPr="004E2916" w:rsidRDefault="00DA6AD6" w:rsidP="000970C7">
            <w:pPr>
              <w:jc w:val="center"/>
              <w:rPr>
                <w:sz w:val="18"/>
                <w:szCs w:val="18"/>
              </w:rPr>
            </w:pPr>
            <w:r>
              <w:rPr>
                <w:sz w:val="18"/>
                <w:szCs w:val="18"/>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305D92">
            <w:pPr>
              <w:ind w:rightChars="-54" w:right="-119"/>
              <w:jc w:val="center"/>
              <w:rPr>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866" w:type="dxa"/>
            <w:tcBorders>
              <w:top w:val="single" w:sz="4" w:space="0" w:color="000000"/>
              <w:left w:val="single" w:sz="4" w:space="0" w:color="000000"/>
              <w:bottom w:val="single" w:sz="4" w:space="0" w:color="000000"/>
            </w:tcBorders>
          </w:tcPr>
          <w:p w:rsidR="00305D92" w:rsidRPr="004E2916" w:rsidRDefault="00305D92" w:rsidP="000970C7">
            <w:pPr>
              <w:ind w:left="-109"/>
              <w:jc w:val="center"/>
              <w:rPr>
                <w:sz w:val="18"/>
                <w:szCs w:val="18"/>
              </w:rPr>
            </w:pPr>
          </w:p>
        </w:tc>
      </w:tr>
      <w:tr w:rsidR="00305D92" w:rsidRPr="004E2916" w:rsidTr="000970C7">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4E2916" w:rsidRDefault="00305D92" w:rsidP="00305D92">
            <w:pPr>
              <w:ind w:rightChars="190" w:right="418"/>
              <w:jc w:val="both"/>
              <w:rPr>
                <w:sz w:val="18"/>
                <w:szCs w:val="18"/>
              </w:rPr>
            </w:pPr>
            <w:r w:rsidRPr="004E2916">
              <w:rPr>
                <w:sz w:val="18"/>
                <w:szCs w:val="18"/>
              </w:rPr>
              <w:t>Dott. Agr. Corrado Fenu</w:t>
            </w:r>
          </w:p>
        </w:tc>
        <w:tc>
          <w:tcPr>
            <w:tcW w:w="1705" w:type="dxa"/>
            <w:gridSpan w:val="2"/>
            <w:tcBorders>
              <w:right w:val="single" w:sz="4" w:space="0" w:color="000000"/>
            </w:tcBorders>
          </w:tcPr>
          <w:p w:rsidR="00305D92" w:rsidRPr="004E2916" w:rsidRDefault="00305D92" w:rsidP="00305D92">
            <w:pPr>
              <w:ind w:rightChars="-53" w:right="-117"/>
              <w:rPr>
                <w:sz w:val="18"/>
                <w:szCs w:val="18"/>
              </w:rPr>
            </w:pPr>
            <w:r w:rsidRPr="004E2916">
              <w:rPr>
                <w:sz w:val="18"/>
                <w:szCs w:val="18"/>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4E2916" w:rsidRDefault="00305D92" w:rsidP="00305D92">
            <w:pPr>
              <w:ind w:rightChars="-54" w:right="-119"/>
              <w:jc w:val="center"/>
              <w:rPr>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305D92" w:rsidRPr="004E2916" w:rsidRDefault="008A48A7" w:rsidP="000970C7">
            <w:pPr>
              <w:jc w:val="center"/>
              <w:rPr>
                <w:sz w:val="18"/>
                <w:szCs w:val="18"/>
              </w:rPr>
            </w:pPr>
            <w:r>
              <w:rPr>
                <w:sz w:val="18"/>
                <w:szCs w:val="18"/>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305D92">
            <w:pPr>
              <w:ind w:rightChars="-54" w:right="-119"/>
              <w:jc w:val="center"/>
              <w:rPr>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866" w:type="dxa"/>
            <w:tcBorders>
              <w:top w:val="single" w:sz="4" w:space="0" w:color="000000"/>
              <w:left w:val="single" w:sz="4" w:space="0" w:color="000000"/>
              <w:bottom w:val="single" w:sz="4" w:space="0" w:color="000000"/>
            </w:tcBorders>
          </w:tcPr>
          <w:p w:rsidR="00305D92" w:rsidRPr="004E2916" w:rsidRDefault="00305D92" w:rsidP="000970C7">
            <w:pPr>
              <w:ind w:left="-109"/>
              <w:jc w:val="center"/>
              <w:rPr>
                <w:sz w:val="18"/>
                <w:szCs w:val="18"/>
              </w:rPr>
            </w:pPr>
          </w:p>
        </w:tc>
      </w:tr>
      <w:tr w:rsidR="00305D92" w:rsidRPr="004E2916" w:rsidTr="000970C7">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4E2916" w:rsidRDefault="00305D92" w:rsidP="00305D92">
            <w:pPr>
              <w:ind w:rightChars="190" w:right="418"/>
              <w:jc w:val="both"/>
              <w:rPr>
                <w:sz w:val="18"/>
                <w:szCs w:val="18"/>
              </w:rPr>
            </w:pPr>
            <w:r w:rsidRPr="004E2916">
              <w:rPr>
                <w:sz w:val="18"/>
                <w:szCs w:val="18"/>
              </w:rPr>
              <w:t>Dott. Agr. Alberto Giuliani</w:t>
            </w:r>
          </w:p>
        </w:tc>
        <w:tc>
          <w:tcPr>
            <w:tcW w:w="1705" w:type="dxa"/>
            <w:gridSpan w:val="2"/>
            <w:tcBorders>
              <w:right w:val="single" w:sz="4" w:space="0" w:color="000000"/>
            </w:tcBorders>
          </w:tcPr>
          <w:p w:rsidR="00305D92" w:rsidRPr="004E2916" w:rsidRDefault="00305D92" w:rsidP="00305D92">
            <w:pPr>
              <w:ind w:rightChars="-53" w:right="-117"/>
              <w:rPr>
                <w:sz w:val="18"/>
                <w:szCs w:val="18"/>
              </w:rPr>
            </w:pPr>
            <w:r w:rsidRPr="004E2916">
              <w:rPr>
                <w:sz w:val="18"/>
                <w:szCs w:val="18"/>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4E2916" w:rsidRDefault="00DA6AD6" w:rsidP="00305D92">
            <w:pPr>
              <w:ind w:rightChars="-54" w:right="-119"/>
              <w:jc w:val="center"/>
              <w:rPr>
                <w:sz w:val="18"/>
                <w:szCs w:val="18"/>
              </w:rPr>
            </w:pPr>
            <w:r>
              <w:rPr>
                <w:sz w:val="18"/>
                <w:szCs w:val="18"/>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616E3C" w:rsidP="00305D92">
            <w:pPr>
              <w:ind w:rightChars="-54" w:right="-119"/>
              <w:jc w:val="center"/>
              <w:rPr>
                <w:sz w:val="18"/>
                <w:szCs w:val="18"/>
              </w:rPr>
            </w:pPr>
            <w:r>
              <w:rPr>
                <w:sz w:val="18"/>
                <w:szCs w:val="18"/>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866" w:type="dxa"/>
            <w:tcBorders>
              <w:top w:val="single" w:sz="4" w:space="0" w:color="000000"/>
              <w:left w:val="single" w:sz="4" w:space="0" w:color="000000"/>
              <w:bottom w:val="single" w:sz="4" w:space="0" w:color="000000"/>
            </w:tcBorders>
          </w:tcPr>
          <w:p w:rsidR="00305D92" w:rsidRPr="004E2916" w:rsidRDefault="00305D92" w:rsidP="000970C7">
            <w:pPr>
              <w:ind w:left="-109"/>
              <w:jc w:val="center"/>
              <w:rPr>
                <w:sz w:val="18"/>
                <w:szCs w:val="18"/>
              </w:rPr>
            </w:pPr>
          </w:p>
        </w:tc>
      </w:tr>
      <w:tr w:rsidR="00305D92" w:rsidRPr="004E2916" w:rsidTr="000970C7">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4E2916" w:rsidRDefault="00305D92" w:rsidP="00305D92">
            <w:pPr>
              <w:ind w:rightChars="190" w:right="418"/>
              <w:jc w:val="both"/>
              <w:rPr>
                <w:sz w:val="18"/>
                <w:szCs w:val="18"/>
              </w:rPr>
            </w:pPr>
            <w:r w:rsidRPr="004E2916">
              <w:rPr>
                <w:sz w:val="18"/>
                <w:szCs w:val="18"/>
              </w:rPr>
              <w:t xml:space="preserve">Dott. Agr. Gianni </w:t>
            </w:r>
            <w:proofErr w:type="spellStart"/>
            <w:r w:rsidRPr="004E2916">
              <w:rPr>
                <w:sz w:val="18"/>
                <w:szCs w:val="18"/>
              </w:rPr>
              <w:t>Guizzardi</w:t>
            </w:r>
            <w:proofErr w:type="spellEnd"/>
          </w:p>
        </w:tc>
        <w:tc>
          <w:tcPr>
            <w:tcW w:w="1705" w:type="dxa"/>
            <w:gridSpan w:val="2"/>
            <w:tcBorders>
              <w:right w:val="single" w:sz="4" w:space="0" w:color="000000"/>
            </w:tcBorders>
          </w:tcPr>
          <w:p w:rsidR="00305D92" w:rsidRPr="004E2916" w:rsidRDefault="00305D92" w:rsidP="00305D92">
            <w:pPr>
              <w:ind w:rightChars="-53" w:right="-117"/>
              <w:rPr>
                <w:sz w:val="18"/>
                <w:szCs w:val="18"/>
              </w:rPr>
            </w:pPr>
            <w:r w:rsidRPr="004E2916">
              <w:rPr>
                <w:sz w:val="18"/>
                <w:szCs w:val="18"/>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4E2916" w:rsidRDefault="00B365E0" w:rsidP="00305D92">
            <w:pPr>
              <w:ind w:rightChars="-54" w:right="-119"/>
              <w:jc w:val="center"/>
              <w:rPr>
                <w:sz w:val="18"/>
                <w:szCs w:val="18"/>
              </w:rPr>
            </w:pPr>
            <w:r w:rsidRPr="004E2916">
              <w:rPr>
                <w:sz w:val="18"/>
                <w:szCs w:val="18"/>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B365E0" w:rsidP="00305D92">
            <w:pPr>
              <w:ind w:rightChars="-54" w:right="-119"/>
              <w:jc w:val="center"/>
              <w:rPr>
                <w:sz w:val="18"/>
                <w:szCs w:val="18"/>
              </w:rPr>
            </w:pPr>
            <w:r w:rsidRPr="004E2916">
              <w:rPr>
                <w:sz w:val="18"/>
                <w:szCs w:val="18"/>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866" w:type="dxa"/>
            <w:tcBorders>
              <w:top w:val="single" w:sz="4" w:space="0" w:color="000000"/>
              <w:left w:val="single" w:sz="4" w:space="0" w:color="000000"/>
              <w:bottom w:val="single" w:sz="4" w:space="0" w:color="000000"/>
            </w:tcBorders>
          </w:tcPr>
          <w:p w:rsidR="00305D92" w:rsidRPr="004E2916" w:rsidRDefault="00305D92" w:rsidP="000970C7">
            <w:pPr>
              <w:ind w:left="-109"/>
              <w:jc w:val="center"/>
              <w:rPr>
                <w:sz w:val="18"/>
                <w:szCs w:val="18"/>
              </w:rPr>
            </w:pPr>
          </w:p>
        </w:tc>
      </w:tr>
      <w:tr w:rsidR="00305D92" w:rsidRPr="004E2916" w:rsidTr="000970C7">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4E2916" w:rsidRDefault="00305D92" w:rsidP="00305D92">
            <w:pPr>
              <w:ind w:rightChars="190" w:right="418"/>
              <w:jc w:val="both"/>
              <w:rPr>
                <w:sz w:val="18"/>
                <w:szCs w:val="18"/>
              </w:rPr>
            </w:pPr>
            <w:r w:rsidRPr="004E2916">
              <w:rPr>
                <w:sz w:val="18"/>
                <w:szCs w:val="18"/>
              </w:rPr>
              <w:t>Dott. For. Graziano Martello</w:t>
            </w:r>
          </w:p>
        </w:tc>
        <w:tc>
          <w:tcPr>
            <w:tcW w:w="1705" w:type="dxa"/>
            <w:gridSpan w:val="2"/>
            <w:tcBorders>
              <w:right w:val="single" w:sz="4" w:space="0" w:color="000000"/>
            </w:tcBorders>
          </w:tcPr>
          <w:p w:rsidR="00305D92" w:rsidRPr="004E2916" w:rsidRDefault="00305D92" w:rsidP="00305D92">
            <w:pPr>
              <w:ind w:rightChars="-53" w:right="-117"/>
              <w:rPr>
                <w:sz w:val="18"/>
                <w:szCs w:val="18"/>
              </w:rPr>
            </w:pPr>
            <w:r w:rsidRPr="004E2916">
              <w:rPr>
                <w:sz w:val="18"/>
                <w:szCs w:val="18"/>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4E2916" w:rsidRDefault="00B365E0" w:rsidP="00305D92">
            <w:pPr>
              <w:ind w:rightChars="-54" w:right="-119"/>
              <w:jc w:val="center"/>
              <w:rPr>
                <w:sz w:val="18"/>
                <w:szCs w:val="18"/>
              </w:rPr>
            </w:pPr>
            <w:r w:rsidRPr="004E2916">
              <w:rPr>
                <w:sz w:val="18"/>
                <w:szCs w:val="18"/>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B365E0" w:rsidP="00305D92">
            <w:pPr>
              <w:ind w:rightChars="-54" w:right="-119"/>
              <w:jc w:val="center"/>
              <w:rPr>
                <w:sz w:val="18"/>
                <w:szCs w:val="18"/>
              </w:rPr>
            </w:pPr>
            <w:r w:rsidRPr="004E2916">
              <w:rPr>
                <w:sz w:val="18"/>
                <w:szCs w:val="18"/>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866" w:type="dxa"/>
            <w:tcBorders>
              <w:top w:val="single" w:sz="4" w:space="0" w:color="000000"/>
              <w:left w:val="single" w:sz="4" w:space="0" w:color="000000"/>
              <w:bottom w:val="single" w:sz="4" w:space="0" w:color="000000"/>
            </w:tcBorders>
          </w:tcPr>
          <w:p w:rsidR="00305D92" w:rsidRPr="004E2916" w:rsidRDefault="00305D92" w:rsidP="000970C7">
            <w:pPr>
              <w:ind w:left="-109"/>
              <w:jc w:val="center"/>
              <w:rPr>
                <w:sz w:val="18"/>
                <w:szCs w:val="18"/>
              </w:rPr>
            </w:pPr>
          </w:p>
        </w:tc>
      </w:tr>
      <w:tr w:rsidR="00305D92" w:rsidRPr="004E2916" w:rsidTr="000970C7">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4E2916" w:rsidRDefault="00305D92" w:rsidP="00CC3416">
            <w:pPr>
              <w:ind w:rightChars="190" w:right="418"/>
              <w:jc w:val="both"/>
              <w:rPr>
                <w:sz w:val="18"/>
                <w:szCs w:val="18"/>
              </w:rPr>
            </w:pPr>
            <w:r w:rsidRPr="004E2916">
              <w:rPr>
                <w:sz w:val="18"/>
                <w:szCs w:val="18"/>
              </w:rPr>
              <w:t xml:space="preserve">Dott. Agr. </w:t>
            </w:r>
            <w:r w:rsidR="00CC3416" w:rsidRPr="004E2916">
              <w:rPr>
                <w:sz w:val="18"/>
                <w:szCs w:val="18"/>
              </w:rPr>
              <w:t>Carmela</w:t>
            </w:r>
            <w:r w:rsidRPr="004E2916">
              <w:rPr>
                <w:sz w:val="18"/>
                <w:szCs w:val="18"/>
              </w:rPr>
              <w:t xml:space="preserve"> Pecora</w:t>
            </w:r>
          </w:p>
        </w:tc>
        <w:tc>
          <w:tcPr>
            <w:tcW w:w="1705" w:type="dxa"/>
            <w:gridSpan w:val="2"/>
            <w:tcBorders>
              <w:right w:val="single" w:sz="4" w:space="0" w:color="000000"/>
            </w:tcBorders>
          </w:tcPr>
          <w:p w:rsidR="00305D92" w:rsidRPr="004E2916" w:rsidRDefault="00305D92" w:rsidP="00305D92">
            <w:pPr>
              <w:ind w:rightChars="-53" w:right="-117"/>
              <w:rPr>
                <w:sz w:val="18"/>
                <w:szCs w:val="18"/>
              </w:rPr>
            </w:pPr>
            <w:r w:rsidRPr="004E2916">
              <w:rPr>
                <w:sz w:val="18"/>
                <w:szCs w:val="18"/>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4E2916" w:rsidRDefault="00305D92" w:rsidP="00305D92">
            <w:pPr>
              <w:ind w:rightChars="-54" w:right="-119"/>
              <w:jc w:val="center"/>
              <w:rPr>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305D92" w:rsidRPr="004E2916" w:rsidRDefault="00DA6AD6" w:rsidP="000970C7">
            <w:pPr>
              <w:jc w:val="center"/>
              <w:rPr>
                <w:sz w:val="18"/>
                <w:szCs w:val="18"/>
              </w:rPr>
            </w:pPr>
            <w:r w:rsidRPr="004E2916">
              <w:rPr>
                <w:sz w:val="18"/>
                <w:szCs w:val="18"/>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305D92">
            <w:pPr>
              <w:ind w:rightChars="-54" w:right="-119"/>
              <w:jc w:val="center"/>
              <w:rPr>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866" w:type="dxa"/>
            <w:tcBorders>
              <w:top w:val="single" w:sz="4" w:space="0" w:color="000000"/>
              <w:left w:val="single" w:sz="4" w:space="0" w:color="000000"/>
              <w:bottom w:val="single" w:sz="4" w:space="0" w:color="000000"/>
            </w:tcBorders>
          </w:tcPr>
          <w:p w:rsidR="00305D92" w:rsidRPr="004E2916" w:rsidRDefault="00305D92" w:rsidP="000970C7">
            <w:pPr>
              <w:ind w:left="-109"/>
              <w:jc w:val="center"/>
              <w:rPr>
                <w:sz w:val="18"/>
                <w:szCs w:val="18"/>
              </w:rPr>
            </w:pPr>
          </w:p>
        </w:tc>
      </w:tr>
      <w:tr w:rsidR="00305D92" w:rsidRPr="004E2916" w:rsidTr="000970C7">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4E2916" w:rsidRDefault="00305D92" w:rsidP="00305D92">
            <w:pPr>
              <w:ind w:rightChars="190" w:right="418"/>
              <w:jc w:val="both"/>
              <w:rPr>
                <w:sz w:val="18"/>
                <w:szCs w:val="18"/>
              </w:rPr>
            </w:pPr>
            <w:r w:rsidRPr="004E2916">
              <w:rPr>
                <w:sz w:val="18"/>
                <w:szCs w:val="18"/>
              </w:rPr>
              <w:lastRenderedPageBreak/>
              <w:t xml:space="preserve">Agr. </w:t>
            </w:r>
            <w:proofErr w:type="spellStart"/>
            <w:r w:rsidRPr="004E2916">
              <w:rPr>
                <w:sz w:val="18"/>
                <w:szCs w:val="18"/>
              </w:rPr>
              <w:t>Iun</w:t>
            </w:r>
            <w:proofErr w:type="spellEnd"/>
            <w:r w:rsidRPr="004E2916">
              <w:rPr>
                <w:sz w:val="18"/>
                <w:szCs w:val="18"/>
              </w:rPr>
              <w:t>. Giuseppina Bisogno</w:t>
            </w:r>
          </w:p>
        </w:tc>
        <w:tc>
          <w:tcPr>
            <w:tcW w:w="1705" w:type="dxa"/>
            <w:gridSpan w:val="2"/>
            <w:tcBorders>
              <w:right w:val="single" w:sz="4" w:space="0" w:color="000000"/>
            </w:tcBorders>
          </w:tcPr>
          <w:p w:rsidR="00305D92" w:rsidRPr="004E2916" w:rsidRDefault="00305D92" w:rsidP="00305D92">
            <w:pPr>
              <w:ind w:rightChars="-53" w:right="-117"/>
              <w:rPr>
                <w:sz w:val="18"/>
                <w:szCs w:val="18"/>
              </w:rPr>
            </w:pPr>
            <w:r w:rsidRPr="004E2916">
              <w:rPr>
                <w:sz w:val="18"/>
                <w:szCs w:val="18"/>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4E2916" w:rsidRDefault="00305D92" w:rsidP="00305D92">
            <w:pPr>
              <w:ind w:rightChars="-54" w:right="-119"/>
              <w:jc w:val="center"/>
              <w:rPr>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305D92" w:rsidRPr="004E2916" w:rsidRDefault="00DA6AD6" w:rsidP="000970C7">
            <w:pPr>
              <w:jc w:val="center"/>
              <w:rPr>
                <w:sz w:val="18"/>
                <w:szCs w:val="18"/>
              </w:rPr>
            </w:pPr>
            <w:r w:rsidRPr="004E2916">
              <w:rPr>
                <w:sz w:val="18"/>
                <w:szCs w:val="18"/>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305D92">
            <w:pPr>
              <w:ind w:rightChars="-54" w:right="-119"/>
              <w:jc w:val="center"/>
              <w:rPr>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sz w:val="18"/>
                <w:szCs w:val="18"/>
              </w:rPr>
            </w:pPr>
          </w:p>
        </w:tc>
        <w:tc>
          <w:tcPr>
            <w:tcW w:w="866" w:type="dxa"/>
            <w:tcBorders>
              <w:top w:val="single" w:sz="4" w:space="0" w:color="000000"/>
              <w:left w:val="single" w:sz="4" w:space="0" w:color="000000"/>
              <w:bottom w:val="single" w:sz="4" w:space="0" w:color="000000"/>
            </w:tcBorders>
          </w:tcPr>
          <w:p w:rsidR="00305D92" w:rsidRPr="004E2916" w:rsidRDefault="00305D92" w:rsidP="000970C7">
            <w:pPr>
              <w:ind w:left="-109"/>
              <w:jc w:val="center"/>
              <w:rPr>
                <w:sz w:val="18"/>
                <w:szCs w:val="18"/>
              </w:rPr>
            </w:pPr>
          </w:p>
        </w:tc>
      </w:tr>
      <w:tr w:rsidR="00305D92" w:rsidRPr="004E2916" w:rsidTr="000970C7">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Borders>
              <w:bottom w:val="single" w:sz="4" w:space="0" w:color="000000"/>
            </w:tcBorders>
          </w:tcPr>
          <w:p w:rsidR="00305D92" w:rsidRPr="004E2916" w:rsidRDefault="00305D92" w:rsidP="00305D92">
            <w:pPr>
              <w:ind w:rightChars="190" w:right="418"/>
              <w:jc w:val="both"/>
              <w:rPr>
                <w:b/>
                <w:bCs/>
                <w:sz w:val="18"/>
                <w:szCs w:val="18"/>
              </w:rPr>
            </w:pPr>
            <w:r w:rsidRPr="004E2916">
              <w:rPr>
                <w:b/>
                <w:bCs/>
                <w:sz w:val="18"/>
                <w:szCs w:val="18"/>
              </w:rPr>
              <w:t>Totale presenze/voti espressi</w:t>
            </w:r>
          </w:p>
        </w:tc>
        <w:tc>
          <w:tcPr>
            <w:tcW w:w="1705" w:type="dxa"/>
            <w:gridSpan w:val="2"/>
            <w:tcBorders>
              <w:bottom w:val="single" w:sz="4" w:space="0" w:color="000000"/>
              <w:right w:val="single" w:sz="4" w:space="0" w:color="000000"/>
            </w:tcBorders>
          </w:tcPr>
          <w:p w:rsidR="00305D92" w:rsidRPr="004E2916" w:rsidRDefault="00305D92" w:rsidP="00305D92">
            <w:pPr>
              <w:ind w:rightChars="-53" w:right="-117"/>
              <w:rPr>
                <w:b/>
                <w:bCs/>
                <w:sz w:val="18"/>
                <w:szCs w:val="18"/>
              </w:rPr>
            </w:pPr>
          </w:p>
        </w:tc>
        <w:tc>
          <w:tcPr>
            <w:tcW w:w="854" w:type="dxa"/>
            <w:tcBorders>
              <w:top w:val="single" w:sz="4" w:space="0" w:color="000000"/>
              <w:left w:val="single" w:sz="4" w:space="0" w:color="000000"/>
              <w:bottom w:val="single" w:sz="4" w:space="0" w:color="000000"/>
              <w:right w:val="single" w:sz="4" w:space="0" w:color="000000"/>
            </w:tcBorders>
          </w:tcPr>
          <w:p w:rsidR="00305D92" w:rsidRPr="004E2916" w:rsidRDefault="00B365E0" w:rsidP="0092433F">
            <w:pPr>
              <w:ind w:rightChars="-54" w:right="-119"/>
              <w:jc w:val="center"/>
              <w:rPr>
                <w:b/>
                <w:bCs/>
                <w:sz w:val="18"/>
                <w:szCs w:val="18"/>
              </w:rPr>
            </w:pPr>
            <w:r w:rsidRPr="004E2916">
              <w:rPr>
                <w:b/>
                <w:bCs/>
                <w:sz w:val="18"/>
                <w:szCs w:val="18"/>
              </w:rPr>
              <w:t>1</w:t>
            </w:r>
            <w:r w:rsidR="0092433F">
              <w:rPr>
                <w:b/>
                <w:bCs/>
                <w:sz w:val="18"/>
                <w:szCs w:val="18"/>
              </w:rPr>
              <w:t>0</w:t>
            </w:r>
          </w:p>
        </w:tc>
        <w:tc>
          <w:tcPr>
            <w:tcW w:w="877" w:type="dxa"/>
            <w:tcBorders>
              <w:top w:val="single" w:sz="4" w:space="0" w:color="000000"/>
              <w:left w:val="single" w:sz="4" w:space="0" w:color="000000"/>
              <w:bottom w:val="single" w:sz="4" w:space="0" w:color="000000"/>
              <w:right w:val="single" w:sz="4" w:space="0" w:color="000000"/>
            </w:tcBorders>
          </w:tcPr>
          <w:p w:rsidR="00305D92" w:rsidRPr="004E2916" w:rsidRDefault="0092433F" w:rsidP="000970C7">
            <w:pPr>
              <w:jc w:val="center"/>
              <w:rPr>
                <w:b/>
                <w:bCs/>
                <w:sz w:val="18"/>
                <w:szCs w:val="18"/>
              </w:rPr>
            </w:pPr>
            <w:r>
              <w:rPr>
                <w:b/>
                <w:bCs/>
                <w:sz w:val="18"/>
                <w:szCs w:val="18"/>
              </w:rPr>
              <w:t>5</w:t>
            </w: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B365E0" w:rsidP="0092433F">
            <w:pPr>
              <w:ind w:rightChars="-54" w:right="-119"/>
              <w:jc w:val="center"/>
              <w:rPr>
                <w:b/>
                <w:bCs/>
                <w:sz w:val="18"/>
                <w:szCs w:val="18"/>
              </w:rPr>
            </w:pPr>
            <w:r w:rsidRPr="004E2916">
              <w:rPr>
                <w:b/>
                <w:bCs/>
                <w:sz w:val="18"/>
                <w:szCs w:val="18"/>
              </w:rPr>
              <w:t>1</w:t>
            </w:r>
            <w:r w:rsidR="0092433F">
              <w:rPr>
                <w:b/>
                <w:bCs/>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305D92" w:rsidRPr="004E2916" w:rsidRDefault="00305D92" w:rsidP="000970C7">
            <w:pPr>
              <w:jc w:val="center"/>
              <w:rPr>
                <w:b/>
                <w:bCs/>
                <w:sz w:val="18"/>
                <w:szCs w:val="18"/>
              </w:rPr>
            </w:pPr>
          </w:p>
        </w:tc>
        <w:tc>
          <w:tcPr>
            <w:tcW w:w="866" w:type="dxa"/>
            <w:tcBorders>
              <w:top w:val="single" w:sz="4" w:space="0" w:color="000000"/>
              <w:left w:val="single" w:sz="4" w:space="0" w:color="000000"/>
              <w:bottom w:val="single" w:sz="4" w:space="0" w:color="000000"/>
            </w:tcBorders>
          </w:tcPr>
          <w:p w:rsidR="00305D92" w:rsidRPr="004E2916" w:rsidRDefault="00305D92" w:rsidP="000970C7">
            <w:pPr>
              <w:ind w:left="-109"/>
              <w:jc w:val="center"/>
              <w:rPr>
                <w:b/>
                <w:bCs/>
                <w:sz w:val="18"/>
                <w:szCs w:val="18"/>
              </w:rPr>
            </w:pPr>
          </w:p>
        </w:tc>
      </w:tr>
    </w:tbl>
    <w:p w:rsidR="00DB79EE" w:rsidRPr="004E2916" w:rsidRDefault="00DB79EE" w:rsidP="003901AA">
      <w:pPr>
        <w:spacing w:line="240" w:lineRule="auto"/>
        <w:ind w:rightChars="190" w:right="418"/>
        <w:jc w:val="both"/>
        <w:rPr>
          <w:rFonts w:ascii="Arial" w:hAnsi="Arial" w:cs="Arial"/>
          <w:sz w:val="18"/>
          <w:szCs w:val="18"/>
        </w:rPr>
      </w:pPr>
    </w:p>
    <w:p w:rsidR="004E2916" w:rsidRDefault="004E2916" w:rsidP="008D7999">
      <w:pPr>
        <w:jc w:val="center"/>
        <w:rPr>
          <w:rFonts w:asciiTheme="minorHAnsi" w:hAnsiTheme="minorHAnsi" w:cstheme="minorHAnsi"/>
          <w:b/>
          <w:sz w:val="20"/>
          <w:szCs w:val="20"/>
          <w:u w:val="single"/>
        </w:rPr>
      </w:pPr>
    </w:p>
    <w:p w:rsidR="00C433DD" w:rsidRDefault="00C433DD" w:rsidP="008D7999">
      <w:pPr>
        <w:jc w:val="center"/>
        <w:rPr>
          <w:rFonts w:asciiTheme="minorHAnsi" w:hAnsiTheme="minorHAnsi" w:cstheme="minorHAnsi"/>
          <w:b/>
          <w:sz w:val="20"/>
          <w:szCs w:val="20"/>
          <w:u w:val="single"/>
        </w:rPr>
      </w:pPr>
    </w:p>
    <w:p w:rsidR="00C433DD" w:rsidRDefault="00C433DD" w:rsidP="008D7999">
      <w:pPr>
        <w:jc w:val="center"/>
        <w:rPr>
          <w:rFonts w:asciiTheme="minorHAnsi" w:hAnsiTheme="minorHAnsi" w:cstheme="minorHAnsi"/>
          <w:b/>
          <w:sz w:val="20"/>
          <w:szCs w:val="20"/>
          <w:u w:val="single"/>
        </w:rPr>
      </w:pPr>
    </w:p>
    <w:p w:rsidR="00356B35" w:rsidRPr="00DA6AD6" w:rsidRDefault="00356B35" w:rsidP="00356B35">
      <w:r w:rsidRPr="00DA6AD6">
        <w:t>PREMESSO</w:t>
      </w:r>
      <w:r w:rsidR="001A1930" w:rsidRPr="00DA6AD6">
        <w:t xml:space="preserve"> CHE</w:t>
      </w:r>
      <w:r w:rsidRPr="00DA6AD6">
        <w:t>:</w:t>
      </w:r>
    </w:p>
    <w:p w:rsidR="0092433F" w:rsidRPr="0092433F" w:rsidRDefault="0092433F" w:rsidP="0092433F">
      <w:pPr>
        <w:pStyle w:val="Default"/>
        <w:rPr>
          <w:sz w:val="22"/>
          <w:szCs w:val="22"/>
        </w:rPr>
      </w:pPr>
      <w:r w:rsidRPr="0092433F">
        <w:rPr>
          <w:sz w:val="22"/>
          <w:szCs w:val="22"/>
        </w:rPr>
        <w:t xml:space="preserve">Il Presidente ricorda al consiglio i contenuti: </w:t>
      </w:r>
    </w:p>
    <w:p w:rsidR="0092433F" w:rsidRPr="0092433F" w:rsidRDefault="0092433F" w:rsidP="0092433F">
      <w:pPr>
        <w:pStyle w:val="Default"/>
        <w:rPr>
          <w:sz w:val="22"/>
          <w:szCs w:val="22"/>
        </w:rPr>
      </w:pPr>
      <w:r w:rsidRPr="0092433F">
        <w:rPr>
          <w:sz w:val="22"/>
          <w:szCs w:val="22"/>
        </w:rPr>
        <w:t xml:space="preserve">- dell’art.9 comma 2 lettera b) del Regolamento per la Formazione Continua, che indica tra i compiti del CONAF quello di predisporre ed aggiornare l’elenco dei settori disciplinari professionali; </w:t>
      </w:r>
    </w:p>
    <w:p w:rsidR="00DA6AD6" w:rsidRDefault="0092433F" w:rsidP="0092433F">
      <w:pPr>
        <w:widowControl w:val="0"/>
        <w:autoSpaceDE w:val="0"/>
        <w:autoSpaceDN w:val="0"/>
        <w:adjustRightInd w:val="0"/>
        <w:spacing w:after="0" w:line="240" w:lineRule="auto"/>
        <w:jc w:val="both"/>
        <w:rPr>
          <w:i/>
          <w:iCs/>
        </w:rPr>
      </w:pPr>
      <w:r w:rsidRPr="0092433F">
        <w:t>- dell’art.3 comma 6 del Regolamento per la Formazione Continua che definisce i settori disciplinari professionali (</w:t>
      </w:r>
      <w:proofErr w:type="spellStart"/>
      <w:r w:rsidRPr="0092433F">
        <w:t>S.D.P.</w:t>
      </w:r>
      <w:proofErr w:type="spellEnd"/>
      <w:r w:rsidRPr="0092433F">
        <w:t xml:space="preserve">) come raggruppamento di discipline tecnico-scientifiche afferenti </w:t>
      </w:r>
      <w:proofErr w:type="spellStart"/>
      <w:r w:rsidRPr="0092433F">
        <w:t>ale</w:t>
      </w:r>
      <w:proofErr w:type="spellEnd"/>
      <w:r w:rsidRPr="0092433F">
        <w:t xml:space="preserve"> competenze previste dall’ordinamento professionale e recita altresì che </w:t>
      </w:r>
      <w:r w:rsidRPr="0092433F">
        <w:rPr>
          <w:i/>
          <w:iCs/>
        </w:rPr>
        <w:t>“… I settori sono stabiliti dal Consiglio Nazionale con apposita deliberazione”;</w:t>
      </w:r>
    </w:p>
    <w:p w:rsidR="007E6389" w:rsidRPr="0092433F" w:rsidRDefault="007E6389" w:rsidP="0092433F">
      <w:pPr>
        <w:widowControl w:val="0"/>
        <w:autoSpaceDE w:val="0"/>
        <w:autoSpaceDN w:val="0"/>
        <w:adjustRightInd w:val="0"/>
        <w:spacing w:after="0" w:line="240" w:lineRule="auto"/>
        <w:jc w:val="both"/>
        <w:rPr>
          <w:i/>
          <w:iCs/>
        </w:rPr>
      </w:pPr>
      <w:r>
        <w:rPr>
          <w:i/>
          <w:iCs/>
        </w:rPr>
        <w:t>I settori disciplinari professionali sono coerenti con le competenze professionali previste dall’ordinamento professionale. La formazione, può quindi, riguardare il solo settore disciplinare professionale, l’area professionale o la singola prestazione professionale.</w:t>
      </w:r>
    </w:p>
    <w:p w:rsidR="0092433F" w:rsidRPr="0092433F" w:rsidRDefault="0092433F" w:rsidP="0092433F">
      <w:pPr>
        <w:widowControl w:val="0"/>
        <w:autoSpaceDE w:val="0"/>
        <w:autoSpaceDN w:val="0"/>
        <w:adjustRightInd w:val="0"/>
        <w:spacing w:after="0" w:line="240" w:lineRule="auto"/>
        <w:jc w:val="both"/>
        <w:rPr>
          <w:rFonts w:asciiTheme="minorHAnsi" w:eastAsia="Times New Roman" w:hAnsiTheme="minorHAnsi" w:cs="Arial"/>
          <w:color w:val="000000"/>
          <w:lang w:eastAsia="it-IT"/>
        </w:rPr>
      </w:pPr>
    </w:p>
    <w:p w:rsidR="00DA6AD6" w:rsidRPr="00DA6AD6" w:rsidRDefault="007671A6" w:rsidP="00DA6AD6">
      <w:pPr>
        <w:jc w:val="center"/>
        <w:rPr>
          <w:rFonts w:asciiTheme="minorHAnsi" w:hAnsiTheme="minorHAnsi" w:cstheme="minorHAnsi"/>
          <w:b/>
          <w:u w:val="single"/>
        </w:rPr>
      </w:pPr>
      <w:r w:rsidRPr="00DA6AD6">
        <w:t xml:space="preserve"> </w:t>
      </w:r>
      <w:r w:rsidR="00DA6AD6" w:rsidRPr="00DA6AD6">
        <w:rPr>
          <w:rFonts w:asciiTheme="minorHAnsi" w:hAnsiTheme="minorHAnsi" w:cstheme="minorHAnsi"/>
          <w:b/>
          <w:u w:val="single"/>
        </w:rPr>
        <w:t>IL CONSIGLIO</w:t>
      </w:r>
    </w:p>
    <w:p w:rsidR="001E1E1F" w:rsidRPr="00DA6AD6" w:rsidRDefault="00DA6AD6" w:rsidP="00E124EF">
      <w:r w:rsidRPr="00DA6AD6">
        <w:t>Dopo ampia e approfondita discussione,</w:t>
      </w:r>
    </w:p>
    <w:p w:rsidR="007671A6" w:rsidRPr="00DA6AD6" w:rsidRDefault="007671A6" w:rsidP="00E124EF"/>
    <w:p w:rsidR="007671A6" w:rsidRDefault="00DA6AD6" w:rsidP="00E124EF">
      <w:r>
        <w:t>c</w:t>
      </w:r>
      <w:r w:rsidR="007671A6" w:rsidRPr="00DA6AD6">
        <w:t>on voti unanimi</w:t>
      </w:r>
    </w:p>
    <w:p w:rsidR="00DA6AD6" w:rsidRPr="00563937" w:rsidRDefault="00DA6AD6" w:rsidP="00DA6AD6">
      <w:pPr>
        <w:jc w:val="center"/>
        <w:rPr>
          <w:rFonts w:ascii="Arial" w:hAnsi="Arial" w:cs="Arial"/>
          <w:b/>
          <w:sz w:val="20"/>
          <w:szCs w:val="20"/>
        </w:rPr>
      </w:pPr>
      <w:r>
        <w:rPr>
          <w:rFonts w:ascii="Arial" w:hAnsi="Arial" w:cs="Arial"/>
          <w:b/>
          <w:sz w:val="20"/>
          <w:szCs w:val="20"/>
        </w:rPr>
        <w:t>Visto</w:t>
      </w:r>
    </w:p>
    <w:tbl>
      <w:tblPr>
        <w:tblpPr w:leftFromText="142" w:rightFromText="142" w:vertAnchor="text" w:horzAnchor="margin" w:tblpY="41"/>
        <w:tblOverlap w:val="never"/>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single" w:sz="6" w:space="0" w:color="C6D9F1" w:themeColor="text2" w:themeTint="33"/>
          <w:insideV w:val="single" w:sz="6" w:space="0" w:color="C6D9F1" w:themeColor="text2" w:themeTint="33"/>
        </w:tblBorders>
        <w:tblLook w:val="04A0"/>
      </w:tblPr>
      <w:tblGrid>
        <w:gridCol w:w="9854"/>
      </w:tblGrid>
      <w:tr w:rsidR="00163550" w:rsidRPr="00056C13" w:rsidTr="00DA6AD6">
        <w:trPr>
          <w:trHeight w:val="332"/>
        </w:trPr>
        <w:tc>
          <w:tcPr>
            <w:tcW w:w="9854" w:type="dxa"/>
          </w:tcPr>
          <w:p w:rsidR="00163550" w:rsidRPr="00056C13" w:rsidRDefault="00163550" w:rsidP="00163550">
            <w:pPr>
              <w:pStyle w:val="Paragrafoelenco"/>
              <w:numPr>
                <w:ilvl w:val="0"/>
                <w:numId w:val="25"/>
              </w:numPr>
              <w:spacing w:before="120" w:after="0" w:line="240" w:lineRule="auto"/>
              <w:jc w:val="both"/>
              <w:rPr>
                <w:rFonts w:ascii="Arial" w:hAnsi="Arial" w:cs="Arial"/>
                <w:sz w:val="20"/>
                <w:szCs w:val="20"/>
              </w:rPr>
            </w:pPr>
            <w:r w:rsidRPr="00056C13">
              <w:rPr>
                <w:rFonts w:ascii="Arial" w:hAnsi="Arial" w:cs="Arial"/>
                <w:sz w:val="20"/>
                <w:szCs w:val="20"/>
              </w:rPr>
              <w:t>la legge 7 gennaio 1976, n. 3;</w:t>
            </w:r>
          </w:p>
        </w:tc>
      </w:tr>
      <w:tr w:rsidR="00163550" w:rsidRPr="00056C13" w:rsidTr="00DA6AD6">
        <w:trPr>
          <w:trHeight w:val="332"/>
        </w:trPr>
        <w:tc>
          <w:tcPr>
            <w:tcW w:w="9854" w:type="dxa"/>
          </w:tcPr>
          <w:p w:rsidR="00163550" w:rsidRPr="00056C13" w:rsidRDefault="00163550" w:rsidP="00163550">
            <w:pPr>
              <w:pStyle w:val="Paragrafoelenco"/>
              <w:numPr>
                <w:ilvl w:val="0"/>
                <w:numId w:val="25"/>
              </w:numPr>
              <w:spacing w:before="120" w:after="0" w:line="240" w:lineRule="auto"/>
              <w:jc w:val="both"/>
              <w:rPr>
                <w:rFonts w:ascii="Arial" w:hAnsi="Arial" w:cs="Arial"/>
                <w:sz w:val="20"/>
                <w:szCs w:val="20"/>
              </w:rPr>
            </w:pPr>
            <w:r w:rsidRPr="00056C13">
              <w:rPr>
                <w:rFonts w:ascii="Arial" w:hAnsi="Arial" w:cs="Arial"/>
                <w:sz w:val="20"/>
                <w:szCs w:val="20"/>
              </w:rPr>
              <w:t>la legge 10 febbraio 1992 n. 152 e successive modifiche;</w:t>
            </w:r>
          </w:p>
        </w:tc>
      </w:tr>
      <w:tr w:rsidR="00163550" w:rsidRPr="00056C13" w:rsidTr="00DA6AD6">
        <w:trPr>
          <w:trHeight w:val="332"/>
        </w:trPr>
        <w:tc>
          <w:tcPr>
            <w:tcW w:w="9854" w:type="dxa"/>
          </w:tcPr>
          <w:p w:rsidR="00163550" w:rsidRPr="00056C13" w:rsidRDefault="00163550" w:rsidP="00163550">
            <w:pPr>
              <w:pStyle w:val="Paragrafoelenco"/>
              <w:numPr>
                <w:ilvl w:val="0"/>
                <w:numId w:val="25"/>
              </w:numPr>
              <w:spacing w:before="120" w:after="0" w:line="240" w:lineRule="auto"/>
              <w:jc w:val="both"/>
              <w:rPr>
                <w:rFonts w:ascii="Arial" w:hAnsi="Arial" w:cs="Arial"/>
                <w:sz w:val="20"/>
                <w:szCs w:val="20"/>
              </w:rPr>
            </w:pPr>
            <w:r w:rsidRPr="00056C13">
              <w:rPr>
                <w:rFonts w:ascii="Arial" w:hAnsi="Arial" w:cs="Arial"/>
                <w:sz w:val="20"/>
                <w:szCs w:val="20"/>
              </w:rPr>
              <w:t>il D.P.R. 30 aprile 1981 n. 350;</w:t>
            </w:r>
          </w:p>
        </w:tc>
      </w:tr>
      <w:tr w:rsidR="00163550" w:rsidRPr="00056C13" w:rsidTr="00DA6AD6">
        <w:trPr>
          <w:trHeight w:val="396"/>
        </w:trPr>
        <w:tc>
          <w:tcPr>
            <w:tcW w:w="9854" w:type="dxa"/>
          </w:tcPr>
          <w:p w:rsidR="00163550" w:rsidRPr="00056C13" w:rsidRDefault="00163550" w:rsidP="00163550">
            <w:pPr>
              <w:pStyle w:val="Paragrafoelenco"/>
              <w:numPr>
                <w:ilvl w:val="0"/>
                <w:numId w:val="25"/>
              </w:numPr>
              <w:spacing w:before="120" w:after="0" w:line="240" w:lineRule="auto"/>
              <w:jc w:val="both"/>
              <w:rPr>
                <w:rFonts w:ascii="Arial" w:hAnsi="Arial" w:cs="Arial"/>
                <w:sz w:val="20"/>
                <w:szCs w:val="20"/>
              </w:rPr>
            </w:pPr>
            <w:r w:rsidRPr="00056C13">
              <w:rPr>
                <w:rFonts w:ascii="Arial" w:hAnsi="Arial" w:cs="Arial"/>
                <w:sz w:val="20"/>
                <w:szCs w:val="20"/>
              </w:rPr>
              <w:t>la legge 241/1990 e successive modifiche nonché il D.lgs. 30 giugno 2003 n. 196;</w:t>
            </w:r>
          </w:p>
        </w:tc>
      </w:tr>
      <w:tr w:rsidR="00163550" w:rsidRPr="00073A41" w:rsidTr="00DA6AD6">
        <w:trPr>
          <w:trHeight w:val="534"/>
        </w:trPr>
        <w:tc>
          <w:tcPr>
            <w:tcW w:w="9854" w:type="dxa"/>
          </w:tcPr>
          <w:p w:rsidR="00163550" w:rsidRDefault="00163550" w:rsidP="00163550">
            <w:pPr>
              <w:pStyle w:val="Paragrafoelenco"/>
              <w:numPr>
                <w:ilvl w:val="0"/>
                <w:numId w:val="25"/>
              </w:numPr>
              <w:spacing w:before="120" w:after="0" w:line="240" w:lineRule="auto"/>
              <w:jc w:val="both"/>
              <w:rPr>
                <w:rFonts w:ascii="Arial" w:hAnsi="Arial" w:cs="Arial"/>
                <w:sz w:val="20"/>
                <w:szCs w:val="20"/>
              </w:rPr>
            </w:pPr>
            <w:r w:rsidRPr="00056C13">
              <w:rPr>
                <w:rFonts w:ascii="Arial" w:hAnsi="Arial" w:cs="Arial"/>
                <w:sz w:val="20"/>
                <w:szCs w:val="20"/>
              </w:rPr>
              <w:t>il Regolamento Generale del CONAF</w:t>
            </w:r>
          </w:p>
          <w:p w:rsidR="00163550" w:rsidRPr="00073A41" w:rsidRDefault="00163550" w:rsidP="00163550">
            <w:pPr>
              <w:spacing w:before="120" w:after="0" w:line="240" w:lineRule="auto"/>
              <w:jc w:val="both"/>
              <w:rPr>
                <w:rFonts w:ascii="Arial" w:hAnsi="Arial" w:cs="Arial"/>
                <w:sz w:val="20"/>
                <w:szCs w:val="20"/>
              </w:rPr>
            </w:pPr>
          </w:p>
        </w:tc>
      </w:tr>
      <w:tr w:rsidR="00163550" w:rsidRPr="00056C13" w:rsidTr="00DA6AD6">
        <w:trPr>
          <w:trHeight w:val="534"/>
        </w:trPr>
        <w:tc>
          <w:tcPr>
            <w:tcW w:w="9854" w:type="dxa"/>
          </w:tcPr>
          <w:tbl>
            <w:tblPr>
              <w:tblpPr w:leftFromText="142" w:rightFromText="142" w:vertAnchor="text" w:horzAnchor="margin" w:tblpXSpec="center" w:tblpY="1"/>
              <w:tblOverlap w:val="never"/>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single" w:sz="6" w:space="0" w:color="C6D9F1" w:themeColor="text2" w:themeTint="33"/>
                <w:insideV w:val="single" w:sz="6" w:space="0" w:color="C6D9F1" w:themeColor="text2" w:themeTint="33"/>
              </w:tblBorders>
              <w:tblLook w:val="04A0"/>
            </w:tblPr>
            <w:tblGrid>
              <w:gridCol w:w="9628"/>
            </w:tblGrid>
            <w:tr w:rsidR="00163550" w:rsidRPr="00521C58" w:rsidTr="009F475B">
              <w:trPr>
                <w:trHeight w:val="614"/>
              </w:trPr>
              <w:tc>
                <w:tcPr>
                  <w:tcW w:w="9854" w:type="dxa"/>
                </w:tcPr>
                <w:p w:rsidR="00163550" w:rsidRPr="00521C58" w:rsidRDefault="00163550" w:rsidP="00163550">
                  <w:pPr>
                    <w:pStyle w:val="Paragrafoelenco"/>
                    <w:numPr>
                      <w:ilvl w:val="0"/>
                      <w:numId w:val="25"/>
                    </w:numPr>
                    <w:spacing w:before="120" w:after="0" w:line="240" w:lineRule="auto"/>
                    <w:jc w:val="both"/>
                    <w:rPr>
                      <w:rFonts w:ascii="Arial" w:hAnsi="Arial" w:cs="Arial"/>
                      <w:sz w:val="20"/>
                      <w:szCs w:val="20"/>
                    </w:rPr>
                  </w:pPr>
                  <w:r w:rsidRPr="00521C58">
                    <w:rPr>
                      <w:rFonts w:ascii="Arial" w:hAnsi="Arial" w:cs="Arial"/>
                      <w:sz w:val="20"/>
                      <w:szCs w:val="20"/>
                    </w:rPr>
                    <w:t>il Regolamento Generale del CONAF</w:t>
                  </w:r>
                  <w:r>
                    <w:rPr>
                      <w:rFonts w:ascii="Arial" w:hAnsi="Arial" w:cs="Arial"/>
                      <w:sz w:val="20"/>
                      <w:szCs w:val="20"/>
                    </w:rPr>
                    <w:t>;</w:t>
                  </w:r>
                </w:p>
                <w:p w:rsidR="00163550" w:rsidRPr="00521C58" w:rsidRDefault="00163550" w:rsidP="00163550">
                  <w:pPr>
                    <w:pStyle w:val="Paragrafoelenco"/>
                    <w:numPr>
                      <w:ilvl w:val="0"/>
                      <w:numId w:val="25"/>
                    </w:numPr>
                    <w:spacing w:before="120" w:after="0" w:line="240" w:lineRule="auto"/>
                    <w:jc w:val="both"/>
                    <w:rPr>
                      <w:rFonts w:ascii="Arial" w:hAnsi="Arial" w:cs="Arial"/>
                      <w:sz w:val="20"/>
                      <w:szCs w:val="20"/>
                    </w:rPr>
                  </w:pPr>
                  <w:r w:rsidRPr="00521C58">
                    <w:rPr>
                      <w:rFonts w:ascii="Arial" w:hAnsi="Arial" w:cs="Arial"/>
                      <w:sz w:val="20"/>
                      <w:szCs w:val="20"/>
                    </w:rPr>
                    <w:t xml:space="preserve">Il </w:t>
                  </w:r>
                  <w:r>
                    <w:rPr>
                      <w:rFonts w:ascii="Arial" w:hAnsi="Arial" w:cs="Arial"/>
                      <w:sz w:val="20"/>
                      <w:szCs w:val="20"/>
                    </w:rPr>
                    <w:t>D.P.R.</w:t>
                  </w:r>
                  <w:r w:rsidRPr="00521C58">
                    <w:rPr>
                      <w:rFonts w:ascii="Arial" w:hAnsi="Arial" w:cs="Arial"/>
                      <w:sz w:val="20"/>
                      <w:szCs w:val="20"/>
                    </w:rPr>
                    <w:t xml:space="preserve"> del 7 agosto 2012 n.137</w:t>
                  </w:r>
                  <w:r>
                    <w:rPr>
                      <w:rFonts w:ascii="Arial" w:hAnsi="Arial" w:cs="Arial"/>
                      <w:sz w:val="20"/>
                      <w:szCs w:val="20"/>
                    </w:rPr>
                    <w:t>;</w:t>
                  </w:r>
                  <w:r w:rsidRPr="00521C58">
                    <w:rPr>
                      <w:rFonts w:ascii="Arial" w:hAnsi="Arial" w:cs="Arial"/>
                      <w:sz w:val="20"/>
                      <w:szCs w:val="20"/>
                    </w:rPr>
                    <w:t xml:space="preserve"> </w:t>
                  </w:r>
                </w:p>
                <w:p w:rsidR="00163550" w:rsidRPr="00521C58" w:rsidRDefault="00163550" w:rsidP="00163550">
                  <w:pPr>
                    <w:spacing w:before="120" w:after="0" w:line="240" w:lineRule="auto"/>
                    <w:jc w:val="both"/>
                    <w:rPr>
                      <w:rFonts w:ascii="Arial" w:hAnsi="Arial" w:cs="Arial"/>
                      <w:sz w:val="20"/>
                      <w:szCs w:val="20"/>
                    </w:rPr>
                  </w:pPr>
                </w:p>
              </w:tc>
            </w:tr>
            <w:tr w:rsidR="00163550" w:rsidRPr="00521C58" w:rsidTr="009F475B">
              <w:trPr>
                <w:trHeight w:val="534"/>
              </w:trPr>
              <w:tc>
                <w:tcPr>
                  <w:tcW w:w="9854" w:type="dxa"/>
                </w:tcPr>
                <w:p w:rsidR="00163550" w:rsidRPr="00521C58" w:rsidRDefault="00163550" w:rsidP="00163550">
                  <w:pPr>
                    <w:pStyle w:val="Paragrafoelenco"/>
                    <w:numPr>
                      <w:ilvl w:val="0"/>
                      <w:numId w:val="25"/>
                    </w:numPr>
                    <w:spacing w:before="120" w:after="0" w:line="240" w:lineRule="auto"/>
                    <w:jc w:val="both"/>
                    <w:rPr>
                      <w:rFonts w:ascii="Arial" w:hAnsi="Arial" w:cs="Arial"/>
                      <w:b/>
                      <w:color w:val="548DD4" w:themeColor="text2" w:themeTint="99"/>
                      <w:sz w:val="20"/>
                      <w:szCs w:val="20"/>
                    </w:rPr>
                  </w:pPr>
                  <w:r w:rsidRPr="00521C58">
                    <w:rPr>
                      <w:rFonts w:ascii="Arial" w:hAnsi="Arial" w:cs="Arial"/>
                      <w:sz w:val="20"/>
                      <w:szCs w:val="20"/>
                    </w:rPr>
                    <w:t>Il Regolamento per la Formazione Professionale Continua  approvato con delibera di Consiglio n.308 del 23/10/2013.</w:t>
                  </w:r>
                </w:p>
              </w:tc>
            </w:tr>
          </w:tbl>
          <w:p w:rsidR="00163550" w:rsidRDefault="00163550" w:rsidP="00163550"/>
        </w:tc>
      </w:tr>
      <w:tr w:rsidR="00163550" w:rsidRPr="00056C13" w:rsidTr="00DA6AD6">
        <w:trPr>
          <w:trHeight w:val="534"/>
        </w:trPr>
        <w:tc>
          <w:tcPr>
            <w:tcW w:w="9854" w:type="dxa"/>
          </w:tcPr>
          <w:p w:rsidR="00163550" w:rsidRPr="00056C13" w:rsidRDefault="00163550" w:rsidP="00163550">
            <w:pPr>
              <w:pStyle w:val="Paragrafoelenco"/>
              <w:numPr>
                <w:ilvl w:val="0"/>
                <w:numId w:val="25"/>
              </w:numPr>
              <w:spacing w:before="120" w:after="0" w:line="240" w:lineRule="auto"/>
              <w:jc w:val="both"/>
              <w:rPr>
                <w:rFonts w:ascii="Arial" w:hAnsi="Arial" w:cs="Arial"/>
                <w:sz w:val="20"/>
                <w:szCs w:val="20"/>
              </w:rPr>
            </w:pPr>
            <w:r w:rsidRPr="00056C13">
              <w:rPr>
                <w:rFonts w:ascii="Arial" w:hAnsi="Arial" w:cs="Arial"/>
                <w:sz w:val="20"/>
                <w:szCs w:val="20"/>
              </w:rPr>
              <w:t>la legge 7 gennaio 1976, n. 3;</w:t>
            </w:r>
          </w:p>
        </w:tc>
      </w:tr>
    </w:tbl>
    <w:p w:rsidR="00356EC3" w:rsidRDefault="00356EC3" w:rsidP="00356EC3">
      <w:pPr>
        <w:jc w:val="center"/>
        <w:rPr>
          <w:rFonts w:ascii="Arial" w:hAnsi="Arial" w:cs="Arial"/>
          <w:b/>
          <w:sz w:val="20"/>
          <w:szCs w:val="20"/>
          <w:u w:val="single"/>
        </w:rPr>
      </w:pPr>
    </w:p>
    <w:p w:rsidR="00163550" w:rsidRDefault="00163550" w:rsidP="00356EC3">
      <w:pPr>
        <w:jc w:val="center"/>
        <w:rPr>
          <w:rFonts w:ascii="Arial" w:hAnsi="Arial" w:cs="Arial"/>
          <w:b/>
          <w:sz w:val="20"/>
          <w:szCs w:val="20"/>
          <w:u w:val="single"/>
        </w:rPr>
      </w:pPr>
    </w:p>
    <w:p w:rsidR="00163550" w:rsidRDefault="00163550" w:rsidP="00356EC3">
      <w:pPr>
        <w:jc w:val="center"/>
        <w:rPr>
          <w:rFonts w:ascii="Arial" w:hAnsi="Arial" w:cs="Arial"/>
          <w:b/>
          <w:sz w:val="20"/>
          <w:szCs w:val="20"/>
          <w:u w:val="single"/>
        </w:rPr>
      </w:pPr>
    </w:p>
    <w:p w:rsidR="00163550" w:rsidRDefault="00163550" w:rsidP="00356EC3">
      <w:pPr>
        <w:jc w:val="center"/>
        <w:rPr>
          <w:rFonts w:ascii="Arial" w:hAnsi="Arial" w:cs="Arial"/>
          <w:b/>
          <w:sz w:val="20"/>
          <w:szCs w:val="20"/>
          <w:u w:val="single"/>
        </w:rPr>
      </w:pPr>
    </w:p>
    <w:p w:rsidR="00163550" w:rsidRDefault="00163550" w:rsidP="00356EC3">
      <w:pPr>
        <w:jc w:val="center"/>
        <w:rPr>
          <w:rFonts w:ascii="Arial" w:hAnsi="Arial" w:cs="Arial"/>
          <w:b/>
          <w:sz w:val="20"/>
          <w:szCs w:val="20"/>
          <w:u w:val="single"/>
        </w:rPr>
      </w:pPr>
    </w:p>
    <w:p w:rsidR="00163550" w:rsidRDefault="00163550" w:rsidP="00356EC3">
      <w:pPr>
        <w:jc w:val="center"/>
        <w:rPr>
          <w:rFonts w:ascii="Arial" w:hAnsi="Arial" w:cs="Arial"/>
          <w:b/>
          <w:sz w:val="20"/>
          <w:szCs w:val="20"/>
          <w:u w:val="single"/>
        </w:rPr>
      </w:pPr>
    </w:p>
    <w:p w:rsidR="00163550" w:rsidRDefault="00163550" w:rsidP="00356EC3">
      <w:pPr>
        <w:jc w:val="center"/>
        <w:rPr>
          <w:rFonts w:ascii="Arial" w:hAnsi="Arial" w:cs="Arial"/>
          <w:b/>
          <w:sz w:val="20"/>
          <w:szCs w:val="20"/>
          <w:u w:val="single"/>
        </w:rPr>
      </w:pPr>
    </w:p>
    <w:p w:rsidR="00163550" w:rsidRDefault="00163550" w:rsidP="00356EC3">
      <w:pPr>
        <w:jc w:val="center"/>
        <w:rPr>
          <w:rFonts w:ascii="Arial" w:hAnsi="Arial" w:cs="Arial"/>
          <w:b/>
          <w:sz w:val="20"/>
          <w:szCs w:val="20"/>
          <w:u w:val="single"/>
        </w:rPr>
      </w:pPr>
    </w:p>
    <w:tbl>
      <w:tblPr>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ook w:val="04A0"/>
      </w:tblPr>
      <w:tblGrid>
        <w:gridCol w:w="3249"/>
        <w:gridCol w:w="91"/>
        <w:gridCol w:w="879"/>
        <w:gridCol w:w="3948"/>
        <w:gridCol w:w="446"/>
        <w:gridCol w:w="359"/>
        <w:gridCol w:w="739"/>
        <w:gridCol w:w="36"/>
        <w:gridCol w:w="80"/>
      </w:tblGrid>
      <w:tr w:rsidR="00356EC3" w:rsidRPr="00EA608B" w:rsidTr="000970C7">
        <w:trPr>
          <w:gridAfter w:val="1"/>
          <w:wAfter w:w="80" w:type="dxa"/>
        </w:trPr>
        <w:tc>
          <w:tcPr>
            <w:tcW w:w="9747" w:type="dxa"/>
            <w:gridSpan w:val="8"/>
          </w:tcPr>
          <w:p w:rsidR="00356EC3" w:rsidRPr="00EA608B" w:rsidRDefault="00356EC3" w:rsidP="000970C7">
            <w:pPr>
              <w:spacing w:before="120" w:after="0" w:line="240" w:lineRule="auto"/>
              <w:jc w:val="both"/>
              <w:rPr>
                <w:rFonts w:ascii="Arial" w:hAnsi="Arial" w:cs="Arial"/>
                <w:b/>
                <w:sz w:val="20"/>
                <w:szCs w:val="20"/>
              </w:rPr>
            </w:pPr>
            <w:r>
              <w:rPr>
                <w:rFonts w:ascii="Arial" w:hAnsi="Arial" w:cs="Arial"/>
                <w:b/>
                <w:sz w:val="20"/>
                <w:szCs w:val="20"/>
              </w:rPr>
              <w:t>Considerato:</w:t>
            </w:r>
          </w:p>
        </w:tc>
      </w:tr>
      <w:tr w:rsidR="00163550" w:rsidRPr="00EA608B" w:rsidTr="000970C7">
        <w:trPr>
          <w:gridAfter w:val="1"/>
          <w:wAfter w:w="80" w:type="dxa"/>
        </w:trPr>
        <w:tc>
          <w:tcPr>
            <w:tcW w:w="9747" w:type="dxa"/>
            <w:gridSpan w:val="8"/>
          </w:tcPr>
          <w:p w:rsidR="00163550" w:rsidRDefault="00163550" w:rsidP="000970C7">
            <w:pPr>
              <w:spacing w:before="120" w:after="0" w:line="240" w:lineRule="auto"/>
              <w:jc w:val="both"/>
              <w:rPr>
                <w:rFonts w:ascii="Arial" w:hAnsi="Arial" w:cs="Arial"/>
                <w:b/>
                <w:sz w:val="20"/>
                <w:szCs w:val="20"/>
              </w:rPr>
            </w:pPr>
          </w:p>
        </w:tc>
      </w:tr>
      <w:tr w:rsidR="00356EC3" w:rsidRPr="00EA608B" w:rsidTr="000970C7">
        <w:trPr>
          <w:gridAfter w:val="1"/>
          <w:wAfter w:w="80" w:type="dxa"/>
        </w:trPr>
        <w:tc>
          <w:tcPr>
            <w:tcW w:w="9747" w:type="dxa"/>
            <w:gridSpan w:val="8"/>
          </w:tcPr>
          <w:p w:rsidR="00356EC3" w:rsidRPr="00056C13" w:rsidRDefault="00356EC3" w:rsidP="00356EC3">
            <w:pPr>
              <w:pStyle w:val="Paragrafoelenco"/>
              <w:numPr>
                <w:ilvl w:val="0"/>
                <w:numId w:val="26"/>
              </w:numPr>
              <w:spacing w:before="120" w:after="0" w:line="240" w:lineRule="auto"/>
              <w:jc w:val="both"/>
              <w:rPr>
                <w:rFonts w:ascii="Arial" w:hAnsi="Arial" w:cs="Arial"/>
                <w:sz w:val="20"/>
                <w:szCs w:val="20"/>
              </w:rPr>
            </w:pPr>
            <w:r w:rsidRPr="00056C13">
              <w:rPr>
                <w:rFonts w:ascii="Arial" w:hAnsi="Arial" w:cs="Arial"/>
                <w:sz w:val="20"/>
                <w:szCs w:val="20"/>
              </w:rPr>
              <w:t xml:space="preserve">che sul presente provvedimento il Responsabile Amministrativo, nominato da questo Consiglio ha espresso parere </w:t>
            </w:r>
          </w:p>
        </w:tc>
      </w:tr>
      <w:tr w:rsidR="00356EC3" w:rsidRPr="00EA608B" w:rsidTr="000970C7">
        <w:trPr>
          <w:gridAfter w:val="1"/>
          <w:wAfter w:w="80" w:type="dxa"/>
        </w:trPr>
        <w:tc>
          <w:tcPr>
            <w:tcW w:w="3249" w:type="dxa"/>
          </w:tcPr>
          <w:p w:rsidR="00356EC3" w:rsidRPr="00EA608B" w:rsidRDefault="00356EC3" w:rsidP="000970C7">
            <w:pPr>
              <w:spacing w:before="120" w:after="0" w:line="240" w:lineRule="auto"/>
              <w:jc w:val="right"/>
              <w:rPr>
                <w:rFonts w:ascii="Arial" w:hAnsi="Arial" w:cs="Arial"/>
                <w:sz w:val="20"/>
                <w:szCs w:val="20"/>
              </w:rPr>
            </w:pPr>
            <w:r w:rsidRPr="00EA608B">
              <w:rPr>
                <w:rFonts w:ascii="Arial" w:hAnsi="Arial" w:cs="Arial"/>
                <w:sz w:val="20"/>
                <w:szCs w:val="20"/>
              </w:rPr>
              <w:t>Favorevole</w:t>
            </w:r>
          </w:p>
        </w:tc>
        <w:tc>
          <w:tcPr>
            <w:tcW w:w="970" w:type="dxa"/>
            <w:gridSpan w:val="2"/>
          </w:tcPr>
          <w:p w:rsidR="00356EC3" w:rsidRPr="00EA608B" w:rsidRDefault="00356EC3" w:rsidP="000970C7">
            <w:pPr>
              <w:spacing w:before="120" w:after="0" w:line="240" w:lineRule="auto"/>
              <w:jc w:val="both"/>
              <w:rPr>
                <w:rFonts w:ascii="Arial" w:hAnsi="Arial" w:cs="Arial"/>
                <w:sz w:val="20"/>
                <w:szCs w:val="20"/>
              </w:rPr>
            </w:pPr>
            <w:r>
              <w:rPr>
                <w:rFonts w:ascii="Arial" w:hAnsi="Arial" w:cs="Arial"/>
                <w:sz w:val="20"/>
                <w:szCs w:val="20"/>
              </w:rPr>
              <w:t>x</w:t>
            </w:r>
          </w:p>
        </w:tc>
        <w:tc>
          <w:tcPr>
            <w:tcW w:w="4394" w:type="dxa"/>
            <w:gridSpan w:val="2"/>
          </w:tcPr>
          <w:p w:rsidR="00356EC3" w:rsidRPr="00EA608B" w:rsidRDefault="00356EC3" w:rsidP="000970C7">
            <w:pPr>
              <w:spacing w:before="120" w:after="0" w:line="240" w:lineRule="auto"/>
              <w:jc w:val="right"/>
              <w:rPr>
                <w:rFonts w:ascii="Arial" w:hAnsi="Arial" w:cs="Arial"/>
                <w:sz w:val="20"/>
                <w:szCs w:val="20"/>
              </w:rPr>
            </w:pPr>
            <w:r w:rsidRPr="00EA608B">
              <w:rPr>
                <w:rFonts w:ascii="Arial" w:hAnsi="Arial" w:cs="Arial"/>
                <w:sz w:val="20"/>
                <w:szCs w:val="20"/>
              </w:rPr>
              <w:t xml:space="preserve">Contrario </w:t>
            </w:r>
          </w:p>
        </w:tc>
        <w:tc>
          <w:tcPr>
            <w:tcW w:w="1134" w:type="dxa"/>
            <w:gridSpan w:val="3"/>
          </w:tcPr>
          <w:p w:rsidR="00356EC3" w:rsidRPr="00EA608B" w:rsidRDefault="00356EC3" w:rsidP="000970C7">
            <w:pPr>
              <w:spacing w:before="120" w:after="0" w:line="240" w:lineRule="auto"/>
              <w:jc w:val="both"/>
              <w:rPr>
                <w:rFonts w:ascii="Arial" w:hAnsi="Arial" w:cs="Arial"/>
                <w:sz w:val="20"/>
                <w:szCs w:val="20"/>
              </w:rPr>
            </w:pPr>
          </w:p>
        </w:tc>
      </w:tr>
      <w:tr w:rsidR="00356EC3" w:rsidRPr="00EA608B" w:rsidTr="000970C7">
        <w:trPr>
          <w:gridAfter w:val="2"/>
          <w:wAfter w:w="116" w:type="dxa"/>
          <w:trHeight w:val="356"/>
        </w:trPr>
        <w:tc>
          <w:tcPr>
            <w:tcW w:w="3340" w:type="dxa"/>
            <w:gridSpan w:val="2"/>
          </w:tcPr>
          <w:p w:rsidR="00356EC3" w:rsidRPr="00056C13" w:rsidRDefault="00356EC3" w:rsidP="00356EC3">
            <w:pPr>
              <w:pStyle w:val="Paragrafoelenco"/>
              <w:numPr>
                <w:ilvl w:val="0"/>
                <w:numId w:val="26"/>
              </w:numPr>
              <w:spacing w:before="120" w:after="0" w:line="240" w:lineRule="auto"/>
              <w:jc w:val="both"/>
              <w:rPr>
                <w:rFonts w:ascii="Arial" w:hAnsi="Arial" w:cs="Arial"/>
                <w:sz w:val="20"/>
                <w:szCs w:val="20"/>
              </w:rPr>
            </w:pPr>
            <w:r w:rsidRPr="00056C13">
              <w:rPr>
                <w:rFonts w:ascii="Arial" w:hAnsi="Arial" w:cs="Arial"/>
                <w:sz w:val="20"/>
                <w:szCs w:val="20"/>
              </w:rPr>
              <w:t xml:space="preserve">che il presente atto </w:t>
            </w:r>
          </w:p>
        </w:tc>
        <w:tc>
          <w:tcPr>
            <w:tcW w:w="4827" w:type="dxa"/>
            <w:gridSpan w:val="2"/>
          </w:tcPr>
          <w:p w:rsidR="00356EC3" w:rsidRPr="00056C13" w:rsidRDefault="00216D93" w:rsidP="000970C7">
            <w:pPr>
              <w:spacing w:before="120" w:after="0" w:line="240" w:lineRule="auto"/>
              <w:jc w:val="both"/>
              <w:rPr>
                <w:rFonts w:ascii="Arial" w:hAnsi="Arial" w:cs="Arial"/>
                <w:sz w:val="20"/>
                <w:szCs w:val="20"/>
              </w:rPr>
            </w:pPr>
            <w:r>
              <w:rPr>
                <w:rFonts w:ascii="Arial" w:hAnsi="Arial" w:cs="Arial"/>
                <w:sz w:val="20"/>
                <w:szCs w:val="20"/>
              </w:rPr>
              <w:t xml:space="preserve">Non </w:t>
            </w:r>
            <w:r w:rsidR="00356EC3" w:rsidRPr="00056C13">
              <w:rPr>
                <w:rFonts w:ascii="Arial" w:hAnsi="Arial" w:cs="Arial"/>
                <w:sz w:val="20"/>
                <w:szCs w:val="20"/>
              </w:rPr>
              <w:t>Prevede impegno di spesa</w:t>
            </w:r>
          </w:p>
        </w:tc>
        <w:tc>
          <w:tcPr>
            <w:tcW w:w="805" w:type="dxa"/>
            <w:gridSpan w:val="2"/>
          </w:tcPr>
          <w:p w:rsidR="00356EC3" w:rsidRPr="00911309" w:rsidRDefault="00356EC3" w:rsidP="000970C7">
            <w:pPr>
              <w:spacing w:before="120" w:after="0" w:line="240" w:lineRule="auto"/>
              <w:jc w:val="center"/>
              <w:rPr>
                <w:rFonts w:ascii="Arial" w:hAnsi="Arial" w:cs="Arial"/>
                <w:b/>
                <w:sz w:val="20"/>
                <w:szCs w:val="20"/>
                <w:highlight w:val="red"/>
              </w:rPr>
            </w:pPr>
          </w:p>
        </w:tc>
        <w:tc>
          <w:tcPr>
            <w:tcW w:w="739" w:type="dxa"/>
          </w:tcPr>
          <w:p w:rsidR="00356EC3" w:rsidRPr="00911309" w:rsidRDefault="00356EC3" w:rsidP="000970C7">
            <w:pPr>
              <w:spacing w:before="120" w:after="0" w:line="240" w:lineRule="auto"/>
              <w:jc w:val="center"/>
              <w:rPr>
                <w:rFonts w:ascii="Arial" w:hAnsi="Arial" w:cs="Arial"/>
                <w:b/>
                <w:color w:val="FFFFFF" w:themeColor="background1"/>
                <w:sz w:val="20"/>
                <w:szCs w:val="20"/>
                <w:highlight w:val="red"/>
              </w:rPr>
            </w:pPr>
            <w:r w:rsidRPr="00911309">
              <w:rPr>
                <w:rFonts w:ascii="Arial" w:hAnsi="Arial" w:cs="Arial"/>
                <w:b/>
                <w:color w:val="FFFFFF" w:themeColor="background1"/>
                <w:sz w:val="20"/>
                <w:szCs w:val="20"/>
              </w:rPr>
              <w:t>No</w:t>
            </w:r>
          </w:p>
        </w:tc>
      </w:tr>
      <w:tr w:rsidR="00356EC3" w:rsidRPr="00192C34" w:rsidTr="000970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27" w:type="dxa"/>
            <w:gridSpan w:val="9"/>
            <w:tc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tcBorders>
          </w:tcPr>
          <w:p w:rsidR="002D6575" w:rsidRPr="00192C34" w:rsidRDefault="002D6575" w:rsidP="000970C7">
            <w:pPr>
              <w:jc w:val="both"/>
              <w:rPr>
                <w:rFonts w:ascii="Arial" w:hAnsi="Arial" w:cs="Arial"/>
                <w:sz w:val="18"/>
                <w:szCs w:val="18"/>
              </w:rPr>
            </w:pPr>
          </w:p>
        </w:tc>
      </w:tr>
    </w:tbl>
    <w:p w:rsidR="00F952CB" w:rsidRDefault="00F952CB" w:rsidP="00356EC3">
      <w:pPr>
        <w:pBdr>
          <w:top w:val="dotted" w:sz="4" w:space="1" w:color="C6D9F1" w:themeColor="text2" w:themeTint="33"/>
          <w:left w:val="dotted" w:sz="4" w:space="4" w:color="C6D9F1" w:themeColor="text2" w:themeTint="33"/>
          <w:bottom w:val="dotted" w:sz="4" w:space="1" w:color="C6D9F1" w:themeColor="text2" w:themeTint="33"/>
          <w:right w:val="dotted" w:sz="4" w:space="4" w:color="C6D9F1" w:themeColor="text2" w:themeTint="33"/>
        </w:pBdr>
        <w:jc w:val="center"/>
        <w:rPr>
          <w:rFonts w:ascii="Arial" w:hAnsi="Arial" w:cs="Arial"/>
          <w:b/>
          <w:sz w:val="20"/>
          <w:szCs w:val="20"/>
          <w:u w:val="single"/>
        </w:rPr>
      </w:pPr>
    </w:p>
    <w:p w:rsidR="00F952CB" w:rsidRDefault="00F952CB">
      <w:pPr>
        <w:spacing w:after="0" w:line="240" w:lineRule="auto"/>
        <w:rPr>
          <w:rFonts w:ascii="Arial" w:hAnsi="Arial" w:cs="Arial"/>
          <w:b/>
          <w:sz w:val="20"/>
          <w:szCs w:val="20"/>
          <w:u w:val="single"/>
        </w:rPr>
      </w:pPr>
    </w:p>
    <w:p w:rsidR="00F952CB" w:rsidRDefault="00F952CB" w:rsidP="00356EC3">
      <w:pPr>
        <w:pBdr>
          <w:top w:val="dotted" w:sz="4" w:space="1" w:color="C6D9F1" w:themeColor="text2" w:themeTint="33"/>
          <w:left w:val="dotted" w:sz="4" w:space="4" w:color="C6D9F1" w:themeColor="text2" w:themeTint="33"/>
          <w:bottom w:val="dotted" w:sz="4" w:space="1" w:color="C6D9F1" w:themeColor="text2" w:themeTint="33"/>
          <w:right w:val="dotted" w:sz="4" w:space="4" w:color="C6D9F1" w:themeColor="text2" w:themeTint="33"/>
        </w:pBdr>
        <w:jc w:val="center"/>
        <w:rPr>
          <w:rFonts w:ascii="Arial" w:hAnsi="Arial" w:cs="Arial"/>
          <w:b/>
          <w:sz w:val="20"/>
          <w:szCs w:val="20"/>
          <w:u w:val="single"/>
        </w:rPr>
      </w:pPr>
    </w:p>
    <w:p w:rsidR="00F952CB" w:rsidRDefault="00F952CB" w:rsidP="00356EC3">
      <w:pPr>
        <w:pBdr>
          <w:top w:val="dotted" w:sz="4" w:space="1" w:color="C6D9F1" w:themeColor="text2" w:themeTint="33"/>
          <w:left w:val="dotted" w:sz="4" w:space="4" w:color="C6D9F1" w:themeColor="text2" w:themeTint="33"/>
          <w:bottom w:val="dotted" w:sz="4" w:space="1" w:color="C6D9F1" w:themeColor="text2" w:themeTint="33"/>
          <w:right w:val="dotted" w:sz="4" w:space="4" w:color="C6D9F1" w:themeColor="text2" w:themeTint="33"/>
        </w:pBdr>
        <w:jc w:val="center"/>
        <w:rPr>
          <w:rFonts w:ascii="Arial" w:hAnsi="Arial" w:cs="Arial"/>
          <w:b/>
          <w:sz w:val="20"/>
          <w:szCs w:val="20"/>
          <w:u w:val="single"/>
        </w:rPr>
      </w:pPr>
    </w:p>
    <w:p w:rsidR="00356EC3" w:rsidRDefault="00356EC3" w:rsidP="00356EC3">
      <w:pPr>
        <w:pBdr>
          <w:top w:val="dotted" w:sz="4" w:space="1" w:color="C6D9F1" w:themeColor="text2" w:themeTint="33"/>
          <w:left w:val="dotted" w:sz="4" w:space="4" w:color="C6D9F1" w:themeColor="text2" w:themeTint="33"/>
          <w:bottom w:val="dotted" w:sz="4" w:space="1" w:color="C6D9F1" w:themeColor="text2" w:themeTint="33"/>
          <w:right w:val="dotted" w:sz="4" w:space="4" w:color="C6D9F1" w:themeColor="text2" w:themeTint="33"/>
        </w:pBdr>
        <w:jc w:val="center"/>
        <w:rPr>
          <w:rFonts w:ascii="Arial" w:hAnsi="Arial" w:cs="Arial"/>
          <w:b/>
          <w:sz w:val="20"/>
          <w:szCs w:val="20"/>
          <w:u w:val="single"/>
        </w:rPr>
      </w:pPr>
      <w:r w:rsidRPr="00DC74B9">
        <w:rPr>
          <w:rFonts w:ascii="Arial" w:hAnsi="Arial" w:cs="Arial"/>
          <w:b/>
          <w:sz w:val="20"/>
          <w:szCs w:val="20"/>
          <w:u w:val="single"/>
        </w:rPr>
        <w:t>DELIBERA</w:t>
      </w:r>
      <w:r>
        <w:rPr>
          <w:rFonts w:ascii="Arial" w:hAnsi="Arial" w:cs="Arial"/>
          <w:b/>
          <w:sz w:val="20"/>
          <w:szCs w:val="20"/>
          <w:u w:val="single"/>
        </w:rPr>
        <w:t>:</w:t>
      </w:r>
    </w:p>
    <w:p w:rsidR="005430C8" w:rsidRDefault="0092433F" w:rsidP="0092433F">
      <w:pPr>
        <w:pStyle w:val="Paragrafoelenco"/>
        <w:spacing w:before="120" w:after="0" w:line="240" w:lineRule="auto"/>
        <w:ind w:left="567" w:hanging="283"/>
        <w:jc w:val="both"/>
      </w:pPr>
      <w:r w:rsidRPr="00CC77AB">
        <w:t>Di approvare il testo dell’elenco dei settori disciplinari professionali – Art. 9 comm</w:t>
      </w:r>
      <w:r w:rsidR="00DE3969">
        <w:t>a 2, lettera b) del Reg. 3/2013 secondo la tabella di seguito riportata:</w:t>
      </w:r>
    </w:p>
    <w:p w:rsidR="007E6389" w:rsidRDefault="007E6389" w:rsidP="00356EC3">
      <w:pPr>
        <w:spacing w:before="120" w:after="0" w:line="240" w:lineRule="auto"/>
        <w:jc w:val="both"/>
        <w:rPr>
          <w:rFonts w:ascii="Arial" w:hAnsi="Arial" w:cs="Arial"/>
          <w:sz w:val="20"/>
          <w:szCs w:val="20"/>
        </w:rPr>
      </w:pPr>
    </w:p>
    <w:p w:rsidR="00163550" w:rsidRDefault="00163550" w:rsidP="00356EC3">
      <w:pPr>
        <w:spacing w:before="120" w:after="0" w:line="240" w:lineRule="auto"/>
        <w:jc w:val="both"/>
        <w:rPr>
          <w:rFonts w:ascii="Arial" w:hAnsi="Arial" w:cs="Arial"/>
          <w:sz w:val="20"/>
          <w:szCs w:val="20"/>
        </w:rPr>
      </w:pPr>
    </w:p>
    <w:p w:rsidR="00163550" w:rsidRDefault="00163550" w:rsidP="00356EC3">
      <w:pPr>
        <w:spacing w:before="120" w:after="0" w:line="240" w:lineRule="auto"/>
        <w:jc w:val="both"/>
        <w:rPr>
          <w:rFonts w:ascii="Arial" w:hAnsi="Arial" w:cs="Arial"/>
          <w:sz w:val="20"/>
          <w:szCs w:val="20"/>
        </w:rPr>
      </w:pPr>
    </w:p>
    <w:p w:rsidR="00163550" w:rsidRDefault="00163550" w:rsidP="00356EC3">
      <w:pPr>
        <w:spacing w:before="120" w:after="0" w:line="240" w:lineRule="auto"/>
        <w:jc w:val="both"/>
        <w:rPr>
          <w:rFonts w:ascii="Arial" w:hAnsi="Arial" w:cs="Arial"/>
          <w:sz w:val="20"/>
          <w:szCs w:val="20"/>
        </w:rPr>
      </w:pPr>
    </w:p>
    <w:tbl>
      <w:tblPr>
        <w:tblStyle w:val="Grigliatabella"/>
        <w:tblW w:w="0" w:type="auto"/>
        <w:tblLook w:val="04A0"/>
      </w:tblPr>
      <w:tblGrid>
        <w:gridCol w:w="9854"/>
      </w:tblGrid>
      <w:tr w:rsidR="00163550" w:rsidRPr="00F23A62" w:rsidTr="00163550">
        <w:tc>
          <w:tcPr>
            <w:tcW w:w="9854" w:type="dxa"/>
            <w:shd w:val="clear" w:color="auto" w:fill="D9D9D9" w:themeFill="background1" w:themeFillShade="D9"/>
          </w:tcPr>
          <w:p w:rsidR="00163550" w:rsidRPr="00F23A62" w:rsidRDefault="00163550" w:rsidP="009F475B">
            <w:pPr>
              <w:widowControl w:val="0"/>
              <w:autoSpaceDE w:val="0"/>
              <w:autoSpaceDN w:val="0"/>
              <w:adjustRightInd w:val="0"/>
              <w:spacing w:after="0" w:line="240" w:lineRule="auto"/>
              <w:jc w:val="both"/>
              <w:rPr>
                <w:rFonts w:asciiTheme="minorHAnsi" w:hAnsiTheme="minorHAnsi"/>
              </w:rPr>
            </w:pPr>
            <w:r>
              <w:rPr>
                <w:rFonts w:asciiTheme="minorHAnsi" w:hAnsiTheme="minorHAnsi"/>
              </w:rPr>
              <w:t>C</w:t>
            </w:r>
            <w:r w:rsidRPr="00F23A62">
              <w:rPr>
                <w:rFonts w:asciiTheme="minorHAnsi" w:hAnsiTheme="minorHAnsi"/>
              </w:rPr>
              <w:t>ompetenze</w:t>
            </w:r>
          </w:p>
          <w:p w:rsidR="00163550" w:rsidRPr="00F23A62" w:rsidRDefault="00163550" w:rsidP="009F475B">
            <w:pPr>
              <w:widowControl w:val="0"/>
              <w:autoSpaceDE w:val="0"/>
              <w:autoSpaceDN w:val="0"/>
              <w:adjustRightInd w:val="0"/>
              <w:spacing w:after="0" w:line="240" w:lineRule="auto"/>
              <w:jc w:val="both"/>
              <w:rPr>
                <w:rFonts w:asciiTheme="minorHAnsi" w:hAnsiTheme="minorHAnsi"/>
              </w:rPr>
            </w:pPr>
          </w:p>
          <w:tbl>
            <w:tblPr>
              <w:tblW w:w="16860" w:type="dxa"/>
              <w:tblCellMar>
                <w:left w:w="70" w:type="dxa"/>
                <w:right w:w="70" w:type="dxa"/>
              </w:tblCellMar>
              <w:tblLook w:val="04A0"/>
            </w:tblPr>
            <w:tblGrid>
              <w:gridCol w:w="992"/>
              <w:gridCol w:w="3215"/>
              <w:gridCol w:w="5431"/>
            </w:tblGrid>
            <w:tr w:rsidR="00163550" w:rsidRPr="00F23A62" w:rsidTr="009F475B">
              <w:trPr>
                <w:trHeight w:val="375"/>
              </w:trPr>
              <w:tc>
                <w:tcPr>
                  <w:tcW w:w="16860" w:type="dxa"/>
                  <w:gridSpan w:val="3"/>
                  <w:tcBorders>
                    <w:top w:val="nil"/>
                    <w:left w:val="nil"/>
                    <w:bottom w:val="nil"/>
                    <w:right w:val="nil"/>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b/>
                      <w:bCs/>
                      <w:i/>
                      <w:iCs/>
                      <w:color w:val="000000"/>
                      <w:u w:val="single"/>
                      <w:lang w:eastAsia="it-IT"/>
                    </w:rPr>
                  </w:pPr>
                  <w:r w:rsidRPr="00F23A62">
                    <w:rPr>
                      <w:rFonts w:asciiTheme="minorHAnsi" w:eastAsia="Times New Roman" w:hAnsiTheme="minorHAnsi"/>
                      <w:b/>
                      <w:bCs/>
                      <w:i/>
                      <w:iCs/>
                      <w:color w:val="000000"/>
                      <w:u w:val="single"/>
                      <w:lang w:eastAsia="it-IT"/>
                    </w:rPr>
                    <w:t>Dottore Agronomo e Dottore Forestale</w:t>
                  </w:r>
                </w:p>
              </w:tc>
            </w:tr>
            <w:tr w:rsidR="00163550" w:rsidRPr="00F23A62" w:rsidTr="009F475B">
              <w:trPr>
                <w:trHeight w:val="300"/>
              </w:trPr>
              <w:tc>
                <w:tcPr>
                  <w:tcW w:w="1660" w:type="dxa"/>
                  <w:vMerge w:val="restart"/>
                  <w:tcBorders>
                    <w:top w:val="nil"/>
                    <w:left w:val="nil"/>
                    <w:bottom w:val="single" w:sz="4" w:space="0" w:color="000000"/>
                    <w:right w:val="single" w:sz="4" w:space="0" w:color="auto"/>
                  </w:tcBorders>
                  <w:shd w:val="clear" w:color="auto" w:fill="auto"/>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Codice</w:t>
                  </w:r>
                </w:p>
              </w:tc>
              <w:tc>
                <w:tcPr>
                  <w:tcW w:w="56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Norma di riferimento </w:t>
                  </w:r>
                </w:p>
              </w:tc>
              <w:tc>
                <w:tcPr>
                  <w:tcW w:w="9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Competenza</w:t>
                  </w:r>
                </w:p>
              </w:tc>
            </w:tr>
            <w:tr w:rsidR="00163550" w:rsidRPr="00F23A62" w:rsidTr="009F475B">
              <w:trPr>
                <w:trHeight w:val="300"/>
              </w:trPr>
              <w:tc>
                <w:tcPr>
                  <w:tcW w:w="1660" w:type="dxa"/>
                  <w:vMerge/>
                  <w:tcBorders>
                    <w:top w:val="nil"/>
                    <w:left w:val="nil"/>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5624" w:type="dxa"/>
                  <w:vMerge/>
                  <w:tcBorders>
                    <w:top w:val="single" w:sz="4" w:space="0" w:color="auto"/>
                    <w:left w:val="single" w:sz="4" w:space="0" w:color="auto"/>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576" w:type="dxa"/>
                  <w:vMerge/>
                  <w:tcBorders>
                    <w:top w:val="single" w:sz="4" w:space="0" w:color="auto"/>
                    <w:left w:val="single" w:sz="4" w:space="0" w:color="auto"/>
                    <w:bottom w:val="single" w:sz="4" w:space="0" w:color="auto"/>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a</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direzione, l'amministrazione, la gestione, la contabilità la curatela e la consulenza, singola o di gruppo, di imprese agrarie, zootecniche e forestali e delle industrie per l'utilizzazione, la trasformazione e la commercializzazione dei relativi prodotti;</w:t>
                  </w:r>
                </w:p>
              </w:tc>
            </w:tr>
            <w:tr w:rsidR="00163550" w:rsidRPr="00F23A62" w:rsidTr="009F475B">
              <w:trPr>
                <w:trHeight w:val="102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CDAF2</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b</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lo studio, la progettazione, la direzione, la sorveglianza, la liquidazione, la misura, la stima, la contabilità e il collaudo delle opere di trasformazione e di miglioramento fondiario, nonché delle opere di bonifica e delle opere di sistemazione idraulica e forestale, di utilizzazione e </w:t>
                  </w:r>
                  <w:proofErr w:type="spellStart"/>
                  <w:r w:rsidRPr="00F23A62">
                    <w:rPr>
                      <w:rFonts w:asciiTheme="minorHAnsi" w:eastAsia="Times New Roman" w:hAnsiTheme="minorHAnsi"/>
                      <w:color w:val="000000"/>
                      <w:lang w:eastAsia="it-IT"/>
                    </w:rPr>
                    <w:t>regimazione</w:t>
                  </w:r>
                  <w:proofErr w:type="spellEnd"/>
                  <w:r w:rsidRPr="00F23A62">
                    <w:rPr>
                      <w:rFonts w:asciiTheme="minorHAnsi" w:eastAsia="Times New Roman" w:hAnsiTheme="minorHAnsi"/>
                      <w:color w:val="000000"/>
                      <w:lang w:eastAsia="it-IT"/>
                    </w:rPr>
                    <w:t xml:space="preserve"> delle acque e di difesa e conservazione del suolo agrario, sempreché queste ultime, per la loro natura prevalentemente </w:t>
                  </w:r>
                  <w:proofErr w:type="spellStart"/>
                  <w:r w:rsidRPr="00F23A62">
                    <w:rPr>
                      <w:rFonts w:asciiTheme="minorHAnsi" w:eastAsia="Times New Roman" w:hAnsiTheme="minorHAnsi"/>
                      <w:color w:val="000000"/>
                      <w:lang w:eastAsia="it-IT"/>
                    </w:rPr>
                    <w:t>extra-agricola</w:t>
                  </w:r>
                  <w:proofErr w:type="spellEnd"/>
                  <w:r w:rsidRPr="00F23A62">
                    <w:rPr>
                      <w:rFonts w:asciiTheme="minorHAnsi" w:eastAsia="Times New Roman" w:hAnsiTheme="minorHAnsi"/>
                      <w:color w:val="000000"/>
                      <w:lang w:eastAsia="it-IT"/>
                    </w:rPr>
                    <w:t xml:space="preserve"> o per le diverse implicazioni professionali non richiedano anche la specifica competenza di professionisti di altra estrazione;</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CDAF3</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c</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lo studio, la progettazione, la direzione, la sorveglianza, la liquidazione, la misura, la stima, la contabilità e il collaudo di opere inerenti ai rimboschimenti, alle utilizzazioni forestali, alle piste da sci ed attrezzature connesse, alla conservazione della natura, alla tutela del paesaggio ed all'assestamento forestale;</w:t>
                  </w:r>
                </w:p>
              </w:tc>
            </w:tr>
            <w:tr w:rsidR="00163550" w:rsidRPr="00F23A62" w:rsidTr="009F475B">
              <w:trPr>
                <w:trHeight w:val="127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CDAF4</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d</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progettazione, la direzione, la sorveglianza, la liquidazione, la misura, la stima, la contabilità ed il collaudo, compresa la certificazione statica ed antincendio, dei lavori relativi alle costruzioni rurali e di quelli attinenti alle industrie agrarie e forestali, anche se iscritte al catasto edilizio urbano ai sensi dell'art. 1, comma 5, del decreto-legge 27 aprile 1990, n. 90, convertito, con modificazioni, dalla legge 26 giugno 1990, n. 165, nonché dei lavori relativi alle opere idrauliche e stradali di prevalente interesse agrario e forestale ed all'ambiente rurale, ivi compresi gli invasi artificiali che non rientrano nelle competenze del servizio dighe del Ministero dei lavori pubblici;</w:t>
                  </w:r>
                </w:p>
              </w:tc>
            </w:tr>
            <w:tr w:rsidR="00163550" w:rsidRPr="00F23A62" w:rsidTr="009F475B">
              <w:trPr>
                <w:trHeight w:val="78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CDAF5</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e</w:t>
                  </w:r>
                </w:p>
              </w:tc>
              <w:tc>
                <w:tcPr>
                  <w:tcW w:w="9576" w:type="dxa"/>
                  <w:tcBorders>
                    <w:top w:val="nil"/>
                    <w:left w:val="nil"/>
                    <w:bottom w:val="single" w:sz="4" w:space="0" w:color="auto"/>
                    <w:right w:val="single" w:sz="4" w:space="0" w:color="auto"/>
                  </w:tcBorders>
                  <w:shd w:val="clear" w:color="auto" w:fill="auto"/>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tutte le operazioni dell'estimo in generale e, in particolare, la stima e i rilievi relativi a beni fondiari, capitali agrari, produzioni animali e vegetali dirette o derivate, mezzi di produzione, acque, danni, espropriazioni, servitù nelle imprese agrarie, zootecniche e forestali e nelle industrie per l'utilizzazione, la trasformazione e la commercializzazione dei relativi prodotti;</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CDAF6</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f</w:t>
                  </w:r>
                </w:p>
              </w:tc>
              <w:tc>
                <w:tcPr>
                  <w:tcW w:w="9576" w:type="dxa"/>
                  <w:tcBorders>
                    <w:top w:val="nil"/>
                    <w:left w:val="nil"/>
                    <w:bottom w:val="single" w:sz="4" w:space="0" w:color="auto"/>
                    <w:right w:val="single" w:sz="4" w:space="0" w:color="auto"/>
                  </w:tcBorders>
                  <w:shd w:val="clear" w:color="auto" w:fill="auto"/>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contabilità, gli inventari e quant'altro attiene alla amministrazione delle aziende e imprese agrarie, zootecniche e forestali o di trasformazione e commercializzazione dei relativi prodotti e all'amministrazione delle associazioni di produttori, nonché le consegne e riconsegne di fondi rustici;</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CDAF7</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g</w:t>
                  </w:r>
                </w:p>
              </w:tc>
              <w:tc>
                <w:tcPr>
                  <w:tcW w:w="9576" w:type="dxa"/>
                  <w:tcBorders>
                    <w:top w:val="nil"/>
                    <w:left w:val="nil"/>
                    <w:bottom w:val="single" w:sz="4" w:space="0" w:color="auto"/>
                    <w:right w:val="single" w:sz="4" w:space="0" w:color="auto"/>
                  </w:tcBorders>
                  <w:shd w:val="clear" w:color="auto" w:fill="auto"/>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l'accertamento di qualità e quantità delle produzioni agricole, zootecniche e forestali e delle relative industrie, anche in applicazione della normativa comunitaria, nazionale e regionale;</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CDAF8</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h</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la meccanizzazione </w:t>
                  </w:r>
                  <w:proofErr w:type="spellStart"/>
                  <w:r w:rsidRPr="00F23A62">
                    <w:rPr>
                      <w:rFonts w:asciiTheme="minorHAnsi" w:eastAsia="Times New Roman" w:hAnsiTheme="minorHAnsi"/>
                      <w:color w:val="000000"/>
                      <w:lang w:eastAsia="it-IT"/>
                    </w:rPr>
                    <w:t>agrario-forestale</w:t>
                  </w:r>
                  <w:proofErr w:type="spellEnd"/>
                  <w:r w:rsidRPr="00F23A62">
                    <w:rPr>
                      <w:rFonts w:asciiTheme="minorHAnsi" w:eastAsia="Times New Roman" w:hAnsiTheme="minorHAnsi"/>
                      <w:color w:val="000000"/>
                      <w:lang w:eastAsia="it-IT"/>
                    </w:rPr>
                    <w:t xml:space="preserve"> e la relativa attività di sperimentazione e controllo nel settore applicativo;</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CDAF9</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i</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 lavori e gli incarichi riguardanti la coltivazione delle piante, la difesa </w:t>
                  </w:r>
                  <w:proofErr w:type="spellStart"/>
                  <w:r w:rsidRPr="00F23A62">
                    <w:rPr>
                      <w:rFonts w:asciiTheme="minorHAnsi" w:eastAsia="Times New Roman" w:hAnsiTheme="minorHAnsi"/>
                      <w:color w:val="000000"/>
                      <w:lang w:eastAsia="it-IT"/>
                    </w:rPr>
                    <w:t>fitoiatrica</w:t>
                  </w:r>
                  <w:proofErr w:type="spellEnd"/>
                  <w:r w:rsidRPr="00F23A62">
                    <w:rPr>
                      <w:rFonts w:asciiTheme="minorHAnsi" w:eastAsia="Times New Roman" w:hAnsiTheme="minorHAnsi"/>
                      <w:color w:val="000000"/>
                      <w:lang w:eastAsia="it-IT"/>
                    </w:rPr>
                    <w:t>, l'alimentazione e l'allevamento degli animali, nonché  la conservazione, il commercio, l'utilizzazione e la trasformazione dei relativi prodotti;</w:t>
                  </w:r>
                </w:p>
              </w:tc>
            </w:tr>
            <w:tr w:rsidR="00163550" w:rsidRPr="00F23A62" w:rsidTr="009F475B">
              <w:trPr>
                <w:trHeight w:val="102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CDAF10</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l</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lo studio, la progettazione, la direzione, la sorveglianza, la liquidazione, la misura, la stima, la contabilità ed il collaudo dei lavori relativi alla tutela del suolo, delle acque e dell'atmosfera, ivi compresi i piani per lo sfruttamento ed il recupero di torbiere e di cave a cielo aperto, le opere attinenti all'utilizzazione ed allo smaltimento sul suolo agricolo di sottoprodotti agro-industriali e di rifiuti urbani, nonché la realizzazione di barriere vegetali antirumore;</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CDAF11</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m</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 lavori catastali, </w:t>
                  </w:r>
                  <w:proofErr w:type="spellStart"/>
                  <w:r w:rsidRPr="00F23A62">
                    <w:rPr>
                      <w:rFonts w:asciiTheme="minorHAnsi" w:eastAsia="Times New Roman" w:hAnsiTheme="minorHAnsi"/>
                      <w:color w:val="000000"/>
                      <w:lang w:eastAsia="it-IT"/>
                    </w:rPr>
                    <w:t>topogratici</w:t>
                  </w:r>
                  <w:proofErr w:type="spellEnd"/>
                  <w:r w:rsidRPr="00F23A62">
                    <w:rPr>
                      <w:rFonts w:asciiTheme="minorHAnsi" w:eastAsia="Times New Roman" w:hAnsiTheme="minorHAnsi"/>
                      <w:color w:val="000000"/>
                      <w:lang w:eastAsia="it-IT"/>
                    </w:rPr>
                    <w:t xml:space="preserve"> e cartografici sia per il catasto rustico che per il catasto urbano;</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CDAF12</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n</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valutazione per la liquidazione degli usi civici e l'assistenza della parte nella stipulazione di contratti individuali e collettivi nelle materie di competenza;</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CDAF13</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o</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le analisi </w:t>
                  </w:r>
                  <w:proofErr w:type="spellStart"/>
                  <w:r w:rsidRPr="00F23A62">
                    <w:rPr>
                      <w:rFonts w:asciiTheme="minorHAnsi" w:eastAsia="Times New Roman" w:hAnsiTheme="minorHAnsi"/>
                      <w:color w:val="000000"/>
                      <w:lang w:eastAsia="it-IT"/>
                    </w:rPr>
                    <w:t>fisico-chimico-microbiologiche</w:t>
                  </w:r>
                  <w:proofErr w:type="spellEnd"/>
                  <w:r w:rsidRPr="00F23A62">
                    <w:rPr>
                      <w:rFonts w:asciiTheme="minorHAnsi" w:eastAsia="Times New Roman" w:hAnsiTheme="minorHAnsi"/>
                      <w:color w:val="000000"/>
                      <w:lang w:eastAsia="it-IT"/>
                    </w:rPr>
                    <w:t xml:space="preserve"> del suolo, i mezzi di produzione e dei prodotti agricoli,  zootecnici e forestali e le analisi, anche organolettiche, dei prodotti agro-industriali e l'interpretazione delle stesse;</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CDAF14</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p</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statistica, le ricerche di mercato, il marketing, le attività  relative alla cooperazione agricolo forestale, alla industria di trasformazione dei prodotti agricoli, zootecnici e forestali ed alla loro commercializzazione, anche organizzata in associazioni di produttori, in cooperative e in consorzi;</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CDAF15</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q</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gli studi di assetto territoriale ed i piani zonali, urbanistici e paesaggistici; la programmazione, per quanto attiene alle componenti </w:t>
                  </w:r>
                  <w:proofErr w:type="spellStart"/>
                  <w:r w:rsidRPr="00F23A62">
                    <w:rPr>
                      <w:rFonts w:asciiTheme="minorHAnsi" w:eastAsia="Times New Roman" w:hAnsiTheme="minorHAnsi"/>
                      <w:color w:val="000000"/>
                      <w:lang w:eastAsia="it-IT"/>
                    </w:rPr>
                    <w:t>agricolo-forestali</w:t>
                  </w:r>
                  <w:proofErr w:type="spellEnd"/>
                  <w:r w:rsidRPr="00F23A62">
                    <w:rPr>
                      <w:rFonts w:asciiTheme="minorHAnsi" w:eastAsia="Times New Roman" w:hAnsiTheme="minorHAnsi"/>
                      <w:color w:val="000000"/>
                      <w:lang w:eastAsia="it-IT"/>
                    </w:rPr>
                    <w:t xml:space="preserve"> ed ai rapporti città-campagna; i piani di sviluppo di settore e la redazione nei piani regolatori di specifici studi per la classificazione del territorio rurale, agricolo e forestale;</w:t>
                  </w:r>
                </w:p>
              </w:tc>
            </w:tr>
            <w:tr w:rsidR="00163550" w:rsidRPr="00F23A62" w:rsidTr="009F475B">
              <w:trPr>
                <w:trHeight w:val="102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CDAF16</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r</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lo studio, la progettazione, la direzione, la sorveglianza, la misura, la stima, la contabilità ed il collaudo di lavori inerenti alla pianificazione territoriale ed ai piani ecologici per la tutela dell'ambiente; la valutazione di impatto ambientale ed il successivo monitoraggio per quanto attiene agli effetti sulla flora e la fauna; i piani paesaggistici e ambientali per lo sviluppo degli ambiti naturali, urbani ed extraurbani; i piani ecologici e i rilevamenti del patrimonio agricolo e forestale;</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CDAF17</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s</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lo studio, la progettazione, la direzione, la sorveglianza, la misura, la stima, la </w:t>
                  </w:r>
                  <w:proofErr w:type="spellStart"/>
                  <w:r w:rsidRPr="00F23A62">
                    <w:rPr>
                      <w:rFonts w:asciiTheme="minorHAnsi" w:eastAsia="Times New Roman" w:hAnsiTheme="minorHAnsi"/>
                      <w:color w:val="000000"/>
                      <w:lang w:eastAsia="it-IT"/>
                    </w:rPr>
                    <w:t>contabilita'</w:t>
                  </w:r>
                  <w:proofErr w:type="spellEnd"/>
                  <w:r w:rsidRPr="00F23A62">
                    <w:rPr>
                      <w:rFonts w:asciiTheme="minorHAnsi" w:eastAsia="Times New Roman" w:hAnsiTheme="minorHAnsi"/>
                      <w:color w:val="000000"/>
                      <w:lang w:eastAsia="it-IT"/>
                    </w:rPr>
                    <w:t xml:space="preserve"> ed il collaudo di lavori inerenti alla valutazione delle risorse idriche ed ai piani per la loro utilizzazione sia a scopo irriguo che per le necessità  di approvvigionamento nel territorio rurale;</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CDAF18</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t</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lo studio, la progettazione, la direzione e il collaudo di interventi e </w:t>
                  </w:r>
                  <w:r w:rsidRPr="00F23A62">
                    <w:rPr>
                      <w:rFonts w:asciiTheme="minorHAnsi" w:eastAsia="Times New Roman" w:hAnsiTheme="minorHAnsi"/>
                      <w:i/>
                      <w:iCs/>
                      <w:color w:val="000000"/>
                      <w:lang w:eastAsia="it-IT"/>
                    </w:rPr>
                    <w:t>di piani agrituristici e di acquacoltura</w:t>
                  </w:r>
                  <w:r w:rsidRPr="00F23A62">
                    <w:rPr>
                      <w:rFonts w:asciiTheme="minorHAnsi" w:eastAsia="Times New Roman" w:hAnsiTheme="minorHAnsi"/>
                      <w:color w:val="000000"/>
                      <w:lang w:eastAsia="it-IT"/>
                    </w:rPr>
                    <w:t>;</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CDAF19</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u</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progettazione e la direzione dei lavori di costruzioni rurali in zone sismiche di cui agli articoli 17 e l8 della legge 2 febbraio 1974, n. 64;</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CDAF20</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v</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progettazione, la direzione, la sorveglianza, la liquidazione, la misura, la contabilità ed il  collaudo di lavori relativi al verde pubblico, anche sportivo, e privato, ai parchi naturali urbani e extraurbani, nonché ai giardini e alle opere a verde in generale;</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CDAF21</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z</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recupero paesaggistico e naturalistico; la conservazione di territori rurali, agricoli e forestali; </w:t>
                  </w:r>
                  <w:proofErr w:type="spellStart"/>
                  <w:r w:rsidRPr="00F23A62">
                    <w:rPr>
                      <w:rFonts w:asciiTheme="minorHAnsi" w:eastAsia="Times New Roman" w:hAnsiTheme="minorHAnsi"/>
                      <w:color w:val="000000"/>
                      <w:lang w:eastAsia="it-IT"/>
                    </w:rPr>
                    <w:t>ilrecupero</w:t>
                  </w:r>
                  <w:proofErr w:type="spellEnd"/>
                  <w:r w:rsidRPr="00F23A62">
                    <w:rPr>
                      <w:rFonts w:asciiTheme="minorHAnsi" w:eastAsia="Times New Roman" w:hAnsiTheme="minorHAnsi"/>
                      <w:color w:val="000000"/>
                      <w:lang w:eastAsia="it-IT"/>
                    </w:rPr>
                    <w:t xml:space="preserve"> di cave e discariche nonché di ambienti naturali;</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CDAF22</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 xml:space="preserve">L. 3/76 come modificata dalla L. 152/92 - art. 2 - comma 1 -lettera </w:t>
                  </w:r>
                  <w:proofErr w:type="spellStart"/>
                  <w:r w:rsidRPr="00F23A62">
                    <w:rPr>
                      <w:rFonts w:asciiTheme="minorHAnsi" w:eastAsia="Times New Roman" w:hAnsiTheme="minorHAnsi"/>
                      <w:lang w:eastAsia="it-IT"/>
                    </w:rPr>
                    <w:t>aa</w:t>
                  </w:r>
                  <w:proofErr w:type="spellEnd"/>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le funzioni peritali e di arbitrato in ordine alle attribuzioni indicate nelle lettere precedenti;</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CDAF23</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 xml:space="preserve">L. 3/76 come modificata dalla L. 152/92 - art. 2 - comma 1 -lettera </w:t>
                  </w:r>
                  <w:proofErr w:type="spellStart"/>
                  <w:r w:rsidRPr="00F23A62">
                    <w:rPr>
                      <w:rFonts w:asciiTheme="minorHAnsi" w:eastAsia="Times New Roman" w:hAnsiTheme="minorHAnsi"/>
                      <w:lang w:eastAsia="it-IT"/>
                    </w:rPr>
                    <w:t>bb</w:t>
                  </w:r>
                  <w:proofErr w:type="spellEnd"/>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l'assistenza e la rappresentanza in materia tributaria e le operazioni riguardanti il credito e il contenzioso tributario attinenti alle materie indicate nelle lettere precedenti;</w:t>
                  </w:r>
                </w:p>
              </w:tc>
            </w:tr>
            <w:tr w:rsidR="00163550" w:rsidRPr="00F23A62" w:rsidTr="009F475B">
              <w:trPr>
                <w:trHeight w:val="102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CDAF24</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1 -lettera cc</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le attività, le operazioni e le attribuzioni comuni con altre categorie professionali ed in particolare quelle richiamate nell'art. 19 del regio decreto 11 febbraio 1929, n. 274, ivi comprese quelle elencate sotto le lettere a), d), f), m), n) dell'art. 16 del medesimo regio decreto n. 274 del 1929 e quelle di cui all'art. 1 del regio decreto 16 novembre 1939, n. 2229, ed agli articoli 1 e 2 della legge 5 novembre 1971, n. 1086, nei limiti delle competenze dei geometri.</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CDAF25</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2</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I dottori agronomi e i dottori forestali hanno la facoltà di svolgere le attività  di cui al comma 1 anche in settori diversi da quelli ivi indicati quando siano connesse o dipendenti da studi o lavori di loro specifica competenza.</w:t>
                  </w:r>
                </w:p>
              </w:tc>
            </w:tr>
            <w:tr w:rsidR="00163550" w:rsidRPr="00F23A62" w:rsidTr="009F475B">
              <w:trPr>
                <w:trHeight w:val="127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CDAF26</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3</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Per gli incarichi di notevole complessità  sono ammessi i lavori di gruppo, formato da più professionisti, se necessario ed opportuno anche di categorie professionali diverse, responsabili con firma congiunta. Sono di norma da espletare in collaborazione di gruppo interdisciplinare gli incarichi relativi alle bonifiche con impianti idraulici di notevole portata, quelli relativi alla difesa del suolo ed alla </w:t>
                  </w:r>
                  <w:proofErr w:type="spellStart"/>
                  <w:r w:rsidRPr="00F23A62">
                    <w:rPr>
                      <w:rFonts w:asciiTheme="minorHAnsi" w:eastAsia="Times New Roman" w:hAnsiTheme="minorHAnsi"/>
                      <w:color w:val="000000"/>
                      <w:lang w:eastAsia="it-IT"/>
                    </w:rPr>
                    <w:t>regimazione</w:t>
                  </w:r>
                  <w:proofErr w:type="spellEnd"/>
                  <w:r w:rsidRPr="00F23A62">
                    <w:rPr>
                      <w:rFonts w:asciiTheme="minorHAnsi" w:eastAsia="Times New Roman" w:hAnsiTheme="minorHAnsi"/>
                      <w:color w:val="000000"/>
                      <w:lang w:eastAsia="it-IT"/>
                    </w:rPr>
                    <w:t xml:space="preserve"> delle acque se attuate con strutture complesse e su aree di notevole estensione, nonché  gli incarichi relativi alla pianificazione che non sia limitata </w:t>
                  </w:r>
                  <w:r w:rsidRPr="00F23A62">
                    <w:rPr>
                      <w:rFonts w:asciiTheme="minorHAnsi" w:eastAsia="Times New Roman" w:hAnsiTheme="minorHAnsi"/>
                      <w:color w:val="000000"/>
                      <w:lang w:eastAsia="it-IT"/>
                    </w:rPr>
                    <w:lastRenderedPageBreak/>
                    <w:t>all'aspetto agricolo e rurale, con particolare riguardo ai piani regolatori generali ed ai programmi di fabbricazione.</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CDAF27</w:t>
                  </w:r>
                </w:p>
              </w:tc>
              <w:tc>
                <w:tcPr>
                  <w:tcW w:w="5624"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both"/>
                    <w:rPr>
                      <w:rFonts w:asciiTheme="minorHAnsi" w:eastAsia="Times New Roman" w:hAnsiTheme="minorHAnsi"/>
                      <w:lang w:eastAsia="it-IT"/>
                    </w:rPr>
                  </w:pPr>
                  <w:r w:rsidRPr="00F23A62">
                    <w:rPr>
                      <w:rFonts w:asciiTheme="minorHAnsi" w:eastAsia="Times New Roman" w:hAnsiTheme="minorHAnsi"/>
                      <w:lang w:eastAsia="it-IT"/>
                    </w:rPr>
                    <w:t>L. 3/76 come modificata dalla L. 152/92 - art. 2 - comma 4</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L'elencazione di cui al comma 1 non pregiudica l'esercizio di ogni altra attività  professionale dei dottori agronomi e dei dottori forestali, ne' di quanto può  formare oggetto dell'attività professionale di altre categorie a norma di leggi e regolamenti.".</w:t>
                  </w:r>
                </w:p>
              </w:tc>
            </w:tr>
            <w:tr w:rsidR="00163550" w:rsidRPr="00F23A62" w:rsidTr="009F475B">
              <w:trPr>
                <w:trHeight w:val="300"/>
              </w:trPr>
              <w:tc>
                <w:tcPr>
                  <w:tcW w:w="1660" w:type="dxa"/>
                  <w:tcBorders>
                    <w:top w:val="nil"/>
                    <w:left w:val="nil"/>
                    <w:bottom w:val="nil"/>
                    <w:right w:val="nil"/>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p>
              </w:tc>
              <w:tc>
                <w:tcPr>
                  <w:tcW w:w="5624" w:type="dxa"/>
                  <w:tcBorders>
                    <w:top w:val="nil"/>
                    <w:left w:val="nil"/>
                    <w:bottom w:val="nil"/>
                    <w:right w:val="nil"/>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p>
              </w:tc>
              <w:tc>
                <w:tcPr>
                  <w:tcW w:w="9576" w:type="dxa"/>
                  <w:tcBorders>
                    <w:top w:val="nil"/>
                    <w:left w:val="nil"/>
                    <w:bottom w:val="nil"/>
                    <w:right w:val="nil"/>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p>
              </w:tc>
            </w:tr>
            <w:tr w:rsidR="00163550" w:rsidRPr="00F23A62" w:rsidTr="009F475B">
              <w:trPr>
                <w:trHeight w:val="510"/>
              </w:trPr>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Norma di riferimento </w:t>
                  </w:r>
                </w:p>
              </w:tc>
              <w:tc>
                <w:tcPr>
                  <w:tcW w:w="5624" w:type="dxa"/>
                  <w:tcBorders>
                    <w:top w:val="single" w:sz="4" w:space="0" w:color="auto"/>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c>
                <w:tcPr>
                  <w:tcW w:w="9576" w:type="dxa"/>
                  <w:tcBorders>
                    <w:top w:val="single" w:sz="4" w:space="0" w:color="auto"/>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Competenza</w:t>
                  </w:r>
                </w:p>
              </w:tc>
            </w:tr>
            <w:tr w:rsidR="00163550" w:rsidRPr="00F23A62" w:rsidTr="009F475B">
              <w:trPr>
                <w:trHeight w:val="780"/>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163550" w:rsidRPr="00F23A62" w:rsidRDefault="00163550" w:rsidP="009F475B">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DPR 328/2011 - Art. 11</w:t>
                  </w:r>
                </w:p>
              </w:tc>
              <w:tc>
                <w:tcPr>
                  <w:tcW w:w="5624" w:type="dxa"/>
                  <w:tcBorders>
                    <w:top w:val="nil"/>
                    <w:left w:val="nil"/>
                    <w:bottom w:val="single" w:sz="4" w:space="0" w:color="auto"/>
                    <w:right w:val="single" w:sz="4" w:space="0" w:color="auto"/>
                  </w:tcBorders>
                  <w:shd w:val="clear" w:color="auto" w:fill="auto"/>
                  <w:vAlign w:val="bottom"/>
                  <w:hideMark/>
                </w:tcPr>
                <w:p w:rsidR="00163550" w:rsidRPr="00F23A62" w:rsidRDefault="00163550" w:rsidP="009F475B">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c>
                <w:tcPr>
                  <w:tcW w:w="9576" w:type="dxa"/>
                  <w:tcBorders>
                    <w:top w:val="nil"/>
                    <w:left w:val="nil"/>
                    <w:bottom w:val="single" w:sz="4" w:space="0" w:color="auto"/>
                    <w:right w:val="single" w:sz="4" w:space="0" w:color="auto"/>
                  </w:tcBorders>
                  <w:shd w:val="clear" w:color="auto" w:fill="auto"/>
                  <w:vAlign w:val="bottom"/>
                  <w:hideMark/>
                </w:tcPr>
                <w:p w:rsidR="00163550" w:rsidRPr="00F23A62" w:rsidRDefault="00163550" w:rsidP="009F475B">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1. Formano oggetto dell'attività professionale degli iscritti alla sezione A, ai sensi e per gli effetti di cui all'articolo 1, comma 2, restando immutate le riserve e attribuzioni già stabilite dalla vigente normativa, oltre alle attività indicate nei commi 2, 3 e 4, le altre  legge 10 febbraio 1992, n. 152.attività previste dall'articolo 2 della Legge 3 del 1976</w:t>
                  </w:r>
                </w:p>
              </w:tc>
            </w:tr>
            <w:tr w:rsidR="00163550" w:rsidRPr="00F23A62" w:rsidTr="009F475B">
              <w:trPr>
                <w:trHeight w:val="300"/>
              </w:trPr>
              <w:tc>
                <w:tcPr>
                  <w:tcW w:w="1660" w:type="dxa"/>
                  <w:tcBorders>
                    <w:top w:val="nil"/>
                    <w:left w:val="nil"/>
                    <w:bottom w:val="nil"/>
                    <w:right w:val="nil"/>
                  </w:tcBorders>
                  <w:shd w:val="clear" w:color="auto" w:fill="auto"/>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p>
              </w:tc>
              <w:tc>
                <w:tcPr>
                  <w:tcW w:w="5624" w:type="dxa"/>
                  <w:tcBorders>
                    <w:top w:val="nil"/>
                    <w:left w:val="nil"/>
                    <w:bottom w:val="nil"/>
                    <w:right w:val="nil"/>
                  </w:tcBorders>
                  <w:shd w:val="clear" w:color="auto" w:fill="auto"/>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p>
              </w:tc>
              <w:tc>
                <w:tcPr>
                  <w:tcW w:w="9576" w:type="dxa"/>
                  <w:tcBorders>
                    <w:top w:val="nil"/>
                    <w:left w:val="nil"/>
                    <w:bottom w:val="nil"/>
                    <w:right w:val="nil"/>
                  </w:tcBorders>
                  <w:shd w:val="clear" w:color="auto" w:fill="auto"/>
                  <w:vAlign w:val="bottom"/>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r>
            <w:tr w:rsidR="00163550" w:rsidRPr="00F23A62" w:rsidTr="009F475B">
              <w:trPr>
                <w:trHeight w:val="375"/>
              </w:trPr>
              <w:tc>
                <w:tcPr>
                  <w:tcW w:w="16860" w:type="dxa"/>
                  <w:gridSpan w:val="3"/>
                  <w:tcBorders>
                    <w:top w:val="nil"/>
                    <w:left w:val="nil"/>
                    <w:bottom w:val="nil"/>
                    <w:right w:val="nil"/>
                  </w:tcBorders>
                  <w:shd w:val="clear" w:color="auto" w:fill="auto"/>
                  <w:vAlign w:val="bottom"/>
                  <w:hideMark/>
                </w:tcPr>
                <w:p w:rsidR="00163550" w:rsidRPr="00F23A62" w:rsidRDefault="00163550" w:rsidP="009F475B">
                  <w:pPr>
                    <w:spacing w:after="0" w:line="240" w:lineRule="auto"/>
                    <w:rPr>
                      <w:rFonts w:asciiTheme="minorHAnsi" w:eastAsia="Times New Roman" w:hAnsiTheme="minorHAnsi"/>
                      <w:b/>
                      <w:bCs/>
                      <w:i/>
                      <w:iCs/>
                      <w:color w:val="000000"/>
                      <w:u w:val="single"/>
                      <w:lang w:eastAsia="it-IT"/>
                    </w:rPr>
                  </w:pPr>
                  <w:r w:rsidRPr="00F23A62">
                    <w:rPr>
                      <w:rFonts w:asciiTheme="minorHAnsi" w:eastAsia="Times New Roman" w:hAnsiTheme="minorHAnsi"/>
                      <w:b/>
                      <w:bCs/>
                      <w:i/>
                      <w:iCs/>
                      <w:color w:val="000000"/>
                      <w:u w:val="single"/>
                      <w:lang w:eastAsia="it-IT"/>
                    </w:rPr>
                    <w:t>Agronomo e Forestale junior</w:t>
                  </w:r>
                </w:p>
              </w:tc>
            </w:tr>
            <w:tr w:rsidR="00163550" w:rsidRPr="00F23A62" w:rsidTr="009F475B">
              <w:trPr>
                <w:trHeight w:val="315"/>
              </w:trPr>
              <w:tc>
                <w:tcPr>
                  <w:tcW w:w="1660" w:type="dxa"/>
                  <w:vMerge w:val="restart"/>
                  <w:tcBorders>
                    <w:top w:val="nil"/>
                    <w:left w:val="nil"/>
                    <w:bottom w:val="single" w:sz="4" w:space="0" w:color="000000"/>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codice</w:t>
                  </w:r>
                </w:p>
              </w:tc>
              <w:tc>
                <w:tcPr>
                  <w:tcW w:w="56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Norma di riferimento </w:t>
                  </w:r>
                </w:p>
              </w:tc>
              <w:tc>
                <w:tcPr>
                  <w:tcW w:w="9576" w:type="dxa"/>
                  <w:tcBorders>
                    <w:top w:val="single" w:sz="4" w:space="0" w:color="auto"/>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Competenza</w:t>
                  </w:r>
                </w:p>
              </w:tc>
            </w:tr>
            <w:tr w:rsidR="00163550" w:rsidRPr="00F23A62" w:rsidTr="009F475B">
              <w:trPr>
                <w:trHeight w:val="510"/>
              </w:trPr>
              <w:tc>
                <w:tcPr>
                  <w:tcW w:w="1660" w:type="dxa"/>
                  <w:vMerge/>
                  <w:tcBorders>
                    <w:top w:val="nil"/>
                    <w:left w:val="nil"/>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5624" w:type="dxa"/>
                  <w:vMerge/>
                  <w:tcBorders>
                    <w:top w:val="single" w:sz="4" w:space="0" w:color="auto"/>
                    <w:left w:val="single" w:sz="4" w:space="0" w:color="auto"/>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2. </w:t>
                  </w:r>
                  <w:r w:rsidRPr="00F23A62">
                    <w:rPr>
                      <w:rFonts w:asciiTheme="minorHAnsi" w:eastAsia="Times New Roman" w:hAnsiTheme="minorHAnsi"/>
                      <w:color w:val="000000"/>
                      <w:lang w:eastAsia="it-IT"/>
                    </w:rPr>
                    <w:t>Formano oggetto dell'attività professionale degli iscritti alla sezione B, settore agronomo e forestale, ai sensi e per gli effetti di cui all'articolo 1, comma 2, restando immutate le riserve e attribuzioni già stabilite dalla vigente normativa, le seguenti attività:</w:t>
                  </w:r>
                </w:p>
              </w:tc>
            </w:tr>
            <w:tr w:rsidR="00163550" w:rsidRPr="00F23A62" w:rsidTr="009F475B">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CAF01</w:t>
                  </w:r>
                </w:p>
              </w:tc>
              <w:tc>
                <w:tcPr>
                  <w:tcW w:w="5624"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2 - lettera a</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progettazione di elementi dei sistemi agricoli, agroalimentari, zootecnici, forestali ed ambientali;</w:t>
                  </w:r>
                </w:p>
              </w:tc>
            </w:tr>
            <w:tr w:rsidR="00163550" w:rsidRPr="00F23A62" w:rsidTr="009F475B">
              <w:trPr>
                <w:trHeight w:val="765"/>
              </w:trPr>
              <w:tc>
                <w:tcPr>
                  <w:tcW w:w="1660" w:type="dxa"/>
                  <w:tcBorders>
                    <w:top w:val="nil"/>
                    <w:left w:val="single" w:sz="4" w:space="0" w:color="auto"/>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CAF02</w:t>
                  </w:r>
                </w:p>
              </w:tc>
              <w:tc>
                <w:tcPr>
                  <w:tcW w:w="5624"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2 - lettera b</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la consulenza nei settori delle produzioni vegetali, animali e </w:t>
                  </w:r>
                  <w:proofErr w:type="spellStart"/>
                  <w:r w:rsidRPr="00F23A62">
                    <w:rPr>
                      <w:rFonts w:asciiTheme="minorHAnsi" w:eastAsia="Times New Roman" w:hAnsiTheme="minorHAnsi"/>
                      <w:color w:val="000000"/>
                      <w:lang w:eastAsia="it-IT"/>
                    </w:rPr>
                    <w:t>silvicolturali</w:t>
                  </w:r>
                  <w:proofErr w:type="spellEnd"/>
                  <w:r w:rsidRPr="00F23A62">
                    <w:rPr>
                      <w:rFonts w:asciiTheme="minorHAnsi" w:eastAsia="Times New Roman" w:hAnsiTheme="minorHAnsi"/>
                      <w:color w:val="000000"/>
                      <w:lang w:eastAsia="it-IT"/>
                    </w:rPr>
                    <w:t>, delle trasformazioni alimentari, della commercializzazione dei relativi prodotti, della ristorazione collettiva, dell'agriturismo e del turismo rurale, della difesa dell'ambiente rurale e naturale, della pianificazione del territorio rurale, del verde pubblico e privato, del paesaggio;</w:t>
                  </w:r>
                </w:p>
              </w:tc>
            </w:tr>
            <w:tr w:rsidR="00163550" w:rsidRPr="00F23A62" w:rsidTr="009F475B">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CAF03</w:t>
                  </w:r>
                </w:p>
              </w:tc>
              <w:tc>
                <w:tcPr>
                  <w:tcW w:w="5624"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2 - lettera c</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collaborazione alla progettazione dei sistemi complessi, agricoli, agroalimentari, zootecnici, forestali ed ambientali;</w:t>
                  </w:r>
                </w:p>
              </w:tc>
            </w:tr>
            <w:tr w:rsidR="00163550" w:rsidRPr="00F23A62" w:rsidTr="009F475B">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CAF04</w:t>
                  </w:r>
                </w:p>
              </w:tc>
              <w:tc>
                <w:tcPr>
                  <w:tcW w:w="5624"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2 - lettera d</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le attività estimative relative alle materie di competenza;</w:t>
                  </w:r>
                </w:p>
              </w:tc>
            </w:tr>
            <w:tr w:rsidR="00163550" w:rsidRPr="00F23A62" w:rsidTr="009F475B">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CAF05</w:t>
                  </w:r>
                </w:p>
              </w:tc>
              <w:tc>
                <w:tcPr>
                  <w:tcW w:w="5624"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2 - lettera e</w:t>
                  </w:r>
                </w:p>
              </w:tc>
              <w:tc>
                <w:tcPr>
                  <w:tcW w:w="9576" w:type="dxa"/>
                  <w:tcBorders>
                    <w:top w:val="nil"/>
                    <w:left w:val="nil"/>
                    <w:bottom w:val="single" w:sz="4" w:space="0" w:color="auto"/>
                    <w:right w:val="single" w:sz="4" w:space="0" w:color="auto"/>
                  </w:tcBorders>
                  <w:shd w:val="clear" w:color="auto" w:fill="auto"/>
                  <w:noWrap/>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le attività catastali, topografiche e cartografiche;</w:t>
                  </w:r>
                </w:p>
              </w:tc>
            </w:tr>
            <w:tr w:rsidR="00163550" w:rsidRPr="00F23A62" w:rsidTr="009F475B">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CAF06</w:t>
                  </w:r>
                </w:p>
              </w:tc>
              <w:tc>
                <w:tcPr>
                  <w:tcW w:w="5624"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2 - lettera f</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le attività di assistenza tecnica, contabile e fiscale alla produzione di beni e mezzi tecnici agricoli, agroalimentari, </w:t>
                  </w:r>
                  <w:r w:rsidRPr="00F23A62">
                    <w:rPr>
                      <w:rFonts w:asciiTheme="minorHAnsi" w:eastAsia="Times New Roman" w:hAnsiTheme="minorHAnsi"/>
                      <w:color w:val="000000"/>
                      <w:lang w:eastAsia="it-IT"/>
                    </w:rPr>
                    <w:lastRenderedPageBreak/>
                    <w:t>forestali e della difesa ambientale;</w:t>
                  </w:r>
                </w:p>
              </w:tc>
            </w:tr>
            <w:tr w:rsidR="00163550" w:rsidRPr="00F23A62" w:rsidTr="009F475B">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CAF07</w:t>
                  </w:r>
                </w:p>
              </w:tc>
              <w:tc>
                <w:tcPr>
                  <w:tcW w:w="5624"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2 - lettera g</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il patrocinio nelle commissioni tributarie per le materie di competenza;</w:t>
                  </w:r>
                </w:p>
              </w:tc>
            </w:tr>
            <w:tr w:rsidR="00163550" w:rsidRPr="00F23A62" w:rsidTr="009F475B">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CAF08</w:t>
                  </w:r>
                </w:p>
              </w:tc>
              <w:tc>
                <w:tcPr>
                  <w:tcW w:w="5624"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2 - lettera h</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certificazione di qualità e le analisi delle produzioni vegetali, animali e forestali sia primarie che trasformate, nonché quella ambientale;</w:t>
                  </w:r>
                </w:p>
              </w:tc>
            </w:tr>
            <w:tr w:rsidR="00163550" w:rsidRPr="00F23A62" w:rsidTr="009F475B">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CAF09</w:t>
                  </w:r>
                </w:p>
              </w:tc>
              <w:tc>
                <w:tcPr>
                  <w:tcW w:w="5624"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2 - lettera i</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le attività di difesa e di recupero dell'ambiente, degli ecosistemi agrari e forestali, la lotta alla desertificazione, nonché la conservazione e valorizzazione della biodiversità vegetale, animale e dei microrganismi.</w:t>
                  </w:r>
                </w:p>
              </w:tc>
            </w:tr>
            <w:tr w:rsidR="00163550" w:rsidRPr="00F23A62" w:rsidTr="009F475B">
              <w:trPr>
                <w:trHeight w:val="300"/>
              </w:trPr>
              <w:tc>
                <w:tcPr>
                  <w:tcW w:w="1660" w:type="dxa"/>
                  <w:tcBorders>
                    <w:top w:val="nil"/>
                    <w:left w:val="nil"/>
                    <w:bottom w:val="nil"/>
                    <w:right w:val="nil"/>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p>
              </w:tc>
              <w:tc>
                <w:tcPr>
                  <w:tcW w:w="5624" w:type="dxa"/>
                  <w:tcBorders>
                    <w:top w:val="nil"/>
                    <w:left w:val="nil"/>
                    <w:bottom w:val="nil"/>
                    <w:right w:val="nil"/>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p>
              </w:tc>
              <w:tc>
                <w:tcPr>
                  <w:tcW w:w="9576" w:type="dxa"/>
                  <w:tcBorders>
                    <w:top w:val="nil"/>
                    <w:left w:val="nil"/>
                    <w:bottom w:val="nil"/>
                    <w:right w:val="nil"/>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p>
              </w:tc>
            </w:tr>
            <w:tr w:rsidR="00163550" w:rsidRPr="00F23A62" w:rsidTr="009F475B">
              <w:trPr>
                <w:trHeight w:val="420"/>
              </w:trPr>
              <w:tc>
                <w:tcPr>
                  <w:tcW w:w="16860" w:type="dxa"/>
                  <w:gridSpan w:val="3"/>
                  <w:tcBorders>
                    <w:top w:val="nil"/>
                    <w:left w:val="nil"/>
                    <w:bottom w:val="nil"/>
                    <w:right w:val="nil"/>
                  </w:tcBorders>
                  <w:shd w:val="clear" w:color="auto" w:fill="auto"/>
                  <w:hideMark/>
                </w:tcPr>
                <w:p w:rsidR="00163550" w:rsidRPr="00F23A62" w:rsidRDefault="00163550" w:rsidP="009F475B">
                  <w:pPr>
                    <w:spacing w:after="0" w:line="240" w:lineRule="auto"/>
                    <w:rPr>
                      <w:rFonts w:asciiTheme="minorHAnsi" w:eastAsia="Times New Roman" w:hAnsiTheme="minorHAnsi"/>
                      <w:b/>
                      <w:bCs/>
                      <w:i/>
                      <w:iCs/>
                      <w:color w:val="000000"/>
                      <w:u w:val="single"/>
                      <w:lang w:eastAsia="it-IT"/>
                    </w:rPr>
                  </w:pPr>
                  <w:r w:rsidRPr="00F23A62">
                    <w:rPr>
                      <w:rFonts w:asciiTheme="minorHAnsi" w:eastAsia="Times New Roman" w:hAnsiTheme="minorHAnsi"/>
                      <w:b/>
                      <w:bCs/>
                      <w:i/>
                      <w:iCs/>
                      <w:color w:val="000000"/>
                      <w:u w:val="single"/>
                      <w:lang w:eastAsia="it-IT"/>
                    </w:rPr>
                    <w:t>Biotecnologo Agrario</w:t>
                  </w:r>
                </w:p>
              </w:tc>
            </w:tr>
            <w:tr w:rsidR="00163550" w:rsidRPr="00F23A62" w:rsidTr="009F475B">
              <w:trPr>
                <w:trHeight w:val="315"/>
              </w:trPr>
              <w:tc>
                <w:tcPr>
                  <w:tcW w:w="1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codice</w:t>
                  </w:r>
                </w:p>
              </w:tc>
              <w:tc>
                <w:tcPr>
                  <w:tcW w:w="562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Norma di riferimento </w:t>
                  </w:r>
                </w:p>
              </w:tc>
              <w:tc>
                <w:tcPr>
                  <w:tcW w:w="9576" w:type="dxa"/>
                  <w:tcBorders>
                    <w:top w:val="single" w:sz="4" w:space="0" w:color="auto"/>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Competenza</w:t>
                  </w:r>
                </w:p>
              </w:tc>
            </w:tr>
            <w:tr w:rsidR="00163550" w:rsidRPr="00F23A62" w:rsidTr="009F475B">
              <w:trPr>
                <w:trHeight w:val="510"/>
              </w:trPr>
              <w:tc>
                <w:tcPr>
                  <w:tcW w:w="1660" w:type="dxa"/>
                  <w:vMerge/>
                  <w:tcBorders>
                    <w:top w:val="single" w:sz="4" w:space="0" w:color="auto"/>
                    <w:left w:val="single" w:sz="4" w:space="0" w:color="auto"/>
                    <w:bottom w:val="single" w:sz="4" w:space="0" w:color="auto"/>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5624" w:type="dxa"/>
                  <w:vMerge/>
                  <w:tcBorders>
                    <w:top w:val="single" w:sz="4" w:space="0" w:color="auto"/>
                    <w:left w:val="single" w:sz="4" w:space="0" w:color="auto"/>
                    <w:bottom w:val="single" w:sz="4" w:space="0" w:color="auto"/>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4. </w:t>
                  </w:r>
                  <w:r w:rsidRPr="00F23A62">
                    <w:rPr>
                      <w:rFonts w:asciiTheme="minorHAnsi" w:eastAsia="Times New Roman" w:hAnsiTheme="minorHAnsi"/>
                      <w:color w:val="000000"/>
                      <w:lang w:eastAsia="it-IT"/>
                    </w:rPr>
                    <w:t>Formano oggetto dell'attività professionale degli iscritti alla sezione B, settore biotecnologico agrario, ai sensi e per gli effetti di cui all'articolo 1, comma 2, restando immutate le riserve e attribuzioni già stabilite dalla vigente normativa, le seguenti attività:</w:t>
                  </w:r>
                </w:p>
              </w:tc>
            </w:tr>
            <w:tr w:rsidR="00163550" w:rsidRPr="00F23A62" w:rsidTr="009F475B">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CBA01</w:t>
                  </w:r>
                </w:p>
              </w:tc>
              <w:tc>
                <w:tcPr>
                  <w:tcW w:w="5624"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4 lettera a</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consulenza nei settori delle produzioni vegetali ed animali, con particolare riferimento all'impiego corretto di biotecnologie;</w:t>
                  </w:r>
                </w:p>
              </w:tc>
            </w:tr>
            <w:tr w:rsidR="00163550" w:rsidRPr="00F23A62" w:rsidTr="009F475B">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CBA02</w:t>
                  </w:r>
                </w:p>
              </w:tc>
              <w:tc>
                <w:tcPr>
                  <w:tcW w:w="5624"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4 lettera b</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consulenza per la certificazione della qualità genetica dei prodotti alimentari sia per gli animali che per l'uomo, in particolare per la tracciabilità di organismi geneticamente modificati (OGM) nelle filiere agroalimentari;</w:t>
                  </w:r>
                </w:p>
              </w:tc>
            </w:tr>
            <w:tr w:rsidR="00163550" w:rsidRPr="00F23A62" w:rsidTr="009F475B">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CBA03</w:t>
                  </w:r>
                </w:p>
              </w:tc>
              <w:tc>
                <w:tcPr>
                  <w:tcW w:w="5624"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4 lettera c</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consulenza nei settori delle tecnologie e trasformazioni alimentari e dei prodotti agricoli non alimentari con particolare riferimento al corretto impiego di biotecnologie;</w:t>
                  </w:r>
                </w:p>
              </w:tc>
            </w:tr>
            <w:tr w:rsidR="00163550" w:rsidRPr="00F23A62" w:rsidTr="009F475B">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CBA04</w:t>
                  </w:r>
                </w:p>
              </w:tc>
              <w:tc>
                <w:tcPr>
                  <w:tcW w:w="5624"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4 lettera d</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certificazione con l'impiego di biotecnologie innovative della qualità e del controllo nella sanità e provenienza dei prodotti agricoli, compresi quelli per l'alimentazione umana e animale;</w:t>
                  </w:r>
                </w:p>
              </w:tc>
            </w:tr>
            <w:tr w:rsidR="00163550" w:rsidRPr="00F23A62" w:rsidTr="009F475B">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CBA05</w:t>
                  </w:r>
                </w:p>
              </w:tc>
              <w:tc>
                <w:tcPr>
                  <w:tcW w:w="5624"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4 lettera e</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le consulenze relative all'uso di biotecnologie per la certificazione varietale degli organismi vegetali;</w:t>
                  </w:r>
                </w:p>
              </w:tc>
            </w:tr>
            <w:tr w:rsidR="00163550" w:rsidRPr="00F23A62" w:rsidTr="009F475B">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CBA06</w:t>
                  </w:r>
                </w:p>
              </w:tc>
              <w:tc>
                <w:tcPr>
                  <w:tcW w:w="5624"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4 lettera f</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consulenza per l'uso di biotecnologie innovative per la diagnostica di patologie virali, batteriche e fungine nei vegetali;</w:t>
                  </w:r>
                </w:p>
              </w:tc>
            </w:tr>
            <w:tr w:rsidR="00163550" w:rsidRPr="00F23A62" w:rsidTr="009F475B">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CBA07</w:t>
                  </w:r>
                </w:p>
              </w:tc>
              <w:tc>
                <w:tcPr>
                  <w:tcW w:w="5624"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4 lettera g</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la consulenza per il monitoraggio ambientale in campo agroalimentare, mediante l'uso di tecniche biotecnologiche innovative;</w:t>
                  </w:r>
                </w:p>
              </w:tc>
            </w:tr>
            <w:tr w:rsidR="00163550" w:rsidRPr="00F23A62" w:rsidTr="009F475B">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CBA08</w:t>
                  </w:r>
                </w:p>
              </w:tc>
              <w:tc>
                <w:tcPr>
                  <w:tcW w:w="5624"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4 lettera h</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le attività di assistenza tecnica, contabile e fiscale alla produzione di mezzi tecnici dei settori delle biotecnologie innovative negli ambiti agroalimentari;</w:t>
                  </w:r>
                </w:p>
              </w:tc>
            </w:tr>
            <w:tr w:rsidR="00163550" w:rsidRPr="00F23A62" w:rsidTr="009F475B">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CBA09</w:t>
                  </w:r>
                </w:p>
              </w:tc>
              <w:tc>
                <w:tcPr>
                  <w:tcW w:w="5624"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DPR 328/2011 - Art. 11 comma 4 lettera i</w:t>
                  </w:r>
                </w:p>
              </w:tc>
              <w:tc>
                <w:tcPr>
                  <w:tcW w:w="9576" w:type="dxa"/>
                  <w:tcBorders>
                    <w:top w:val="nil"/>
                    <w:left w:val="nil"/>
                    <w:bottom w:val="single" w:sz="4" w:space="0" w:color="auto"/>
                    <w:right w:val="single" w:sz="4" w:space="0" w:color="auto"/>
                  </w:tcBorders>
                  <w:shd w:val="clear" w:color="auto" w:fill="auto"/>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il patrocinio nelle commissioni tributarie per le materie di competenza.</w:t>
                  </w:r>
                </w:p>
              </w:tc>
            </w:tr>
          </w:tbl>
          <w:p w:rsidR="00163550" w:rsidRPr="00F23A62" w:rsidRDefault="00163550" w:rsidP="009F475B">
            <w:pPr>
              <w:widowControl w:val="0"/>
              <w:autoSpaceDE w:val="0"/>
              <w:autoSpaceDN w:val="0"/>
              <w:adjustRightInd w:val="0"/>
              <w:spacing w:after="0" w:line="240" w:lineRule="auto"/>
              <w:jc w:val="both"/>
              <w:rPr>
                <w:rFonts w:asciiTheme="minorHAnsi" w:hAnsiTheme="minorHAnsi"/>
              </w:rPr>
            </w:pPr>
          </w:p>
        </w:tc>
      </w:tr>
    </w:tbl>
    <w:p w:rsidR="00163550" w:rsidRPr="00F23A62" w:rsidRDefault="00163550" w:rsidP="00163550">
      <w:pPr>
        <w:widowControl w:val="0"/>
        <w:autoSpaceDE w:val="0"/>
        <w:autoSpaceDN w:val="0"/>
        <w:adjustRightInd w:val="0"/>
        <w:spacing w:after="0" w:line="240" w:lineRule="auto"/>
        <w:jc w:val="both"/>
        <w:rPr>
          <w:rFonts w:asciiTheme="minorHAnsi" w:hAnsiTheme="minorHAnsi"/>
        </w:rPr>
      </w:pPr>
    </w:p>
    <w:tbl>
      <w:tblPr>
        <w:tblStyle w:val="Grigliatabella"/>
        <w:tblW w:w="0" w:type="auto"/>
        <w:tblLook w:val="04A0"/>
      </w:tblPr>
      <w:tblGrid>
        <w:gridCol w:w="9854"/>
      </w:tblGrid>
      <w:tr w:rsidR="00163550" w:rsidRPr="00F23A62" w:rsidTr="009F475B">
        <w:tc>
          <w:tcPr>
            <w:tcW w:w="9778" w:type="dxa"/>
            <w:shd w:val="clear" w:color="auto" w:fill="D9D9D9" w:themeFill="background1" w:themeFillShade="D9"/>
          </w:tcPr>
          <w:p w:rsidR="00163550" w:rsidRPr="00F23A62" w:rsidRDefault="00163550" w:rsidP="009F475B">
            <w:pPr>
              <w:widowControl w:val="0"/>
              <w:autoSpaceDE w:val="0"/>
              <w:autoSpaceDN w:val="0"/>
              <w:adjustRightInd w:val="0"/>
              <w:spacing w:after="0" w:line="240" w:lineRule="auto"/>
              <w:jc w:val="both"/>
              <w:rPr>
                <w:rFonts w:asciiTheme="minorHAnsi" w:hAnsiTheme="minorHAnsi"/>
              </w:rPr>
            </w:pPr>
            <w:r w:rsidRPr="00F23A62">
              <w:rPr>
                <w:rFonts w:asciiTheme="minorHAnsi" w:hAnsiTheme="minorHAnsi"/>
              </w:rPr>
              <w:t>SDP- SETTORI DISCIPLINARI PROFESSIONALI</w:t>
            </w:r>
          </w:p>
          <w:p w:rsidR="00163550" w:rsidRPr="00F23A62" w:rsidRDefault="00163550" w:rsidP="009F475B">
            <w:pPr>
              <w:widowControl w:val="0"/>
              <w:autoSpaceDE w:val="0"/>
              <w:autoSpaceDN w:val="0"/>
              <w:adjustRightInd w:val="0"/>
              <w:spacing w:after="0" w:line="240" w:lineRule="auto"/>
              <w:jc w:val="both"/>
              <w:rPr>
                <w:rFonts w:asciiTheme="minorHAnsi" w:hAnsiTheme="minorHAnsi"/>
              </w:rPr>
            </w:pPr>
          </w:p>
          <w:tbl>
            <w:tblPr>
              <w:tblW w:w="9628" w:type="dxa"/>
              <w:tblCellMar>
                <w:left w:w="70" w:type="dxa"/>
                <w:right w:w="70" w:type="dxa"/>
              </w:tblCellMar>
              <w:tblLook w:val="04A0"/>
            </w:tblPr>
            <w:tblGrid>
              <w:gridCol w:w="973"/>
              <w:gridCol w:w="8655"/>
            </w:tblGrid>
            <w:tr w:rsidR="00163550" w:rsidRPr="00F23A62" w:rsidTr="009F475B">
              <w:trPr>
                <w:trHeight w:val="300"/>
              </w:trPr>
              <w:tc>
                <w:tcPr>
                  <w:tcW w:w="552"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163550" w:rsidRPr="00F23A62" w:rsidRDefault="00163550" w:rsidP="009F475B">
                  <w:pPr>
                    <w:spacing w:after="0" w:line="240" w:lineRule="auto"/>
                    <w:jc w:val="center"/>
                    <w:rPr>
                      <w:rFonts w:asciiTheme="minorHAnsi" w:eastAsia="Times New Roman" w:hAnsiTheme="minorHAnsi"/>
                      <w:b/>
                      <w:bCs/>
                      <w:lang w:eastAsia="it-IT"/>
                    </w:rPr>
                  </w:pPr>
                  <w:proofErr w:type="spellStart"/>
                  <w:r w:rsidRPr="00F23A62">
                    <w:rPr>
                      <w:rFonts w:asciiTheme="minorHAnsi" w:eastAsia="Times New Roman" w:hAnsiTheme="minorHAnsi"/>
                      <w:b/>
                      <w:bCs/>
                      <w:lang w:eastAsia="it-IT"/>
                    </w:rPr>
                    <w:t>COD_SDP</w:t>
                  </w:r>
                  <w:proofErr w:type="spellEnd"/>
                </w:p>
              </w:tc>
              <w:tc>
                <w:tcPr>
                  <w:tcW w:w="9076" w:type="dxa"/>
                  <w:tcBorders>
                    <w:top w:val="single" w:sz="4" w:space="0" w:color="auto"/>
                    <w:left w:val="nil"/>
                    <w:bottom w:val="single" w:sz="4" w:space="0" w:color="auto"/>
                    <w:right w:val="single" w:sz="4" w:space="0" w:color="auto"/>
                  </w:tcBorders>
                  <w:shd w:val="clear" w:color="000000" w:fill="C5D9F1"/>
                  <w:noWrap/>
                  <w:vAlign w:val="center"/>
                  <w:hideMark/>
                </w:tcPr>
                <w:p w:rsidR="00163550" w:rsidRPr="00F23A62" w:rsidRDefault="00163550" w:rsidP="009F475B">
                  <w:pPr>
                    <w:spacing w:after="0" w:line="240" w:lineRule="auto"/>
                    <w:jc w:val="both"/>
                    <w:rPr>
                      <w:rFonts w:asciiTheme="minorHAnsi" w:eastAsia="Times New Roman" w:hAnsiTheme="minorHAnsi"/>
                      <w:b/>
                      <w:bCs/>
                      <w:u w:val="single"/>
                      <w:lang w:eastAsia="it-IT"/>
                    </w:rPr>
                  </w:pPr>
                  <w:r w:rsidRPr="00F23A62">
                    <w:rPr>
                      <w:rFonts w:asciiTheme="minorHAnsi" w:eastAsia="Times New Roman" w:hAnsiTheme="minorHAnsi"/>
                      <w:b/>
                      <w:bCs/>
                      <w:u w:val="single"/>
                      <w:lang w:eastAsia="it-IT"/>
                    </w:rPr>
                    <w:t>SETTORI  DISCIPLINARI PROFESSIONALI</w:t>
                  </w:r>
                </w:p>
              </w:tc>
            </w:tr>
            <w:tr w:rsidR="00163550" w:rsidRPr="00F23A62" w:rsidTr="009F475B">
              <w:trPr>
                <w:trHeight w:val="300"/>
              </w:trPr>
              <w:tc>
                <w:tcPr>
                  <w:tcW w:w="552" w:type="dxa"/>
                  <w:tcBorders>
                    <w:top w:val="nil"/>
                    <w:left w:val="single" w:sz="4" w:space="0" w:color="auto"/>
                    <w:bottom w:val="single" w:sz="4" w:space="0" w:color="auto"/>
                    <w:right w:val="single" w:sz="4" w:space="0" w:color="auto"/>
                  </w:tcBorders>
                  <w:shd w:val="clear" w:color="000000" w:fill="C5D9F1"/>
                  <w:noWrap/>
                  <w:vAlign w:val="center"/>
                  <w:hideMark/>
                </w:tcPr>
                <w:p w:rsidR="00163550" w:rsidRPr="00F23A62" w:rsidRDefault="00163550" w:rsidP="009F475B">
                  <w:pPr>
                    <w:spacing w:after="0" w:line="240" w:lineRule="auto"/>
                    <w:jc w:val="center"/>
                    <w:rPr>
                      <w:rFonts w:asciiTheme="minorHAnsi" w:eastAsia="Times New Roman" w:hAnsiTheme="minorHAnsi"/>
                      <w:b/>
                      <w:bCs/>
                      <w:color w:val="0070C0"/>
                      <w:lang w:eastAsia="it-IT"/>
                    </w:rPr>
                  </w:pPr>
                  <w:r w:rsidRPr="00F23A62">
                    <w:rPr>
                      <w:rFonts w:asciiTheme="minorHAnsi" w:eastAsia="Times New Roman" w:hAnsiTheme="minorHAnsi"/>
                      <w:b/>
                      <w:bCs/>
                      <w:color w:val="0070C0"/>
                      <w:lang w:eastAsia="it-IT"/>
                    </w:rPr>
                    <w:t>AFC</w:t>
                  </w:r>
                </w:p>
              </w:tc>
              <w:tc>
                <w:tcPr>
                  <w:tcW w:w="9076" w:type="dxa"/>
                  <w:tcBorders>
                    <w:top w:val="nil"/>
                    <w:left w:val="nil"/>
                    <w:bottom w:val="single" w:sz="4" w:space="0" w:color="auto"/>
                    <w:right w:val="single" w:sz="4" w:space="0" w:color="auto"/>
                  </w:tcBorders>
                  <w:shd w:val="clear" w:color="000000" w:fill="C5D9F1"/>
                  <w:noWrap/>
                  <w:vAlign w:val="center"/>
                  <w:hideMark/>
                </w:tcPr>
                <w:p w:rsidR="00163550" w:rsidRPr="00F23A62" w:rsidRDefault="00163550" w:rsidP="009F475B">
                  <w:pPr>
                    <w:spacing w:after="0" w:line="240" w:lineRule="auto"/>
                    <w:jc w:val="both"/>
                    <w:rPr>
                      <w:rFonts w:asciiTheme="minorHAnsi" w:eastAsia="Times New Roman" w:hAnsiTheme="minorHAnsi"/>
                      <w:b/>
                      <w:bCs/>
                      <w:color w:val="0070C0"/>
                      <w:u w:val="single"/>
                      <w:lang w:eastAsia="it-IT"/>
                    </w:rPr>
                  </w:pPr>
                  <w:r w:rsidRPr="00F23A62">
                    <w:rPr>
                      <w:rFonts w:asciiTheme="minorHAnsi" w:eastAsia="Times New Roman" w:hAnsiTheme="minorHAnsi"/>
                      <w:b/>
                      <w:bCs/>
                      <w:color w:val="0070C0"/>
                      <w:u w:val="single"/>
                      <w:lang w:eastAsia="it-IT"/>
                    </w:rPr>
                    <w:t>ATTIVITA' FORMATIVA CARATTERIZZANTE</w:t>
                  </w:r>
                </w:p>
              </w:tc>
            </w:tr>
            <w:tr w:rsidR="00163550" w:rsidRPr="00F23A62" w:rsidTr="009F475B">
              <w:trPr>
                <w:trHeight w:val="300"/>
              </w:trPr>
              <w:tc>
                <w:tcPr>
                  <w:tcW w:w="552"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c>
                <w:tcPr>
                  <w:tcW w:w="9076" w:type="dxa"/>
                  <w:tcBorders>
                    <w:top w:val="nil"/>
                    <w:left w:val="nil"/>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30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SDAF01</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MIGLIORAMENTO GENETICO E BIOTECNOLOGIE</w:t>
                  </w:r>
                </w:p>
              </w:tc>
            </w:tr>
            <w:tr w:rsidR="00163550" w:rsidRPr="00F23A62" w:rsidTr="009F475B">
              <w:trPr>
                <w:trHeight w:val="1500"/>
              </w:trPr>
              <w:tc>
                <w:tcPr>
                  <w:tcW w:w="552" w:type="dxa"/>
                  <w:vMerge/>
                  <w:tcBorders>
                    <w:top w:val="nil"/>
                    <w:left w:val="single" w:sz="4" w:space="0" w:color="auto"/>
                    <w:bottom w:val="single" w:sz="4" w:space="0" w:color="auto"/>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riguarda le tematiche  inerenti le risorse genetiche e le biotecnologie applicate ad organismi d’interesse agrario. Le conoscenze acquisite con gli elementi necessari per delineare principi e mettere a punto strategie e metodologie di interventi genetici e biotecnologici volti a promuovere un esercizio agricolo corretto, la valorizzazione della biodiversità, la fruizione sostenibile di derrate e prodotti agricoli e forestali di qualità e la diversificazione e valorizzazione dei prodotti finiti. Le competenze formative e di aggiornamento riguardano la genetica degli organismi di interesse agrario e forestale, la teoria della selezione, le risorse genetiche, i metodi di miglioramento genetico e la genetica </w:t>
                  </w:r>
                  <w:proofErr w:type="spellStart"/>
                  <w:r w:rsidRPr="00F23A62">
                    <w:rPr>
                      <w:rFonts w:asciiTheme="minorHAnsi" w:eastAsia="Times New Roman" w:hAnsiTheme="minorHAnsi"/>
                      <w:color w:val="000000"/>
                      <w:lang w:eastAsia="it-IT"/>
                    </w:rPr>
                    <w:t>sementiera</w:t>
                  </w:r>
                  <w:proofErr w:type="spellEnd"/>
                  <w:r w:rsidRPr="00F23A62">
                    <w:rPr>
                      <w:rFonts w:asciiTheme="minorHAnsi" w:eastAsia="Times New Roman" w:hAnsiTheme="minorHAnsi"/>
                      <w:color w:val="000000"/>
                      <w:lang w:eastAsia="it-IT"/>
                    </w:rPr>
                    <w:t xml:space="preserve"> e vivaistica.</w:t>
                  </w:r>
                </w:p>
              </w:tc>
            </w:tr>
            <w:tr w:rsidR="00163550" w:rsidRPr="00F23A62" w:rsidTr="009F475B">
              <w:trPr>
                <w:trHeight w:val="300"/>
              </w:trPr>
              <w:tc>
                <w:tcPr>
                  <w:tcW w:w="962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163550" w:rsidRPr="00F23A62" w:rsidTr="009F475B">
              <w:trPr>
                <w:trHeight w:val="30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SDAF02</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AGRONOMIA, ARBORICOLTURA GENERALE,  COLTIVAZIONI ARBOREE ED ERBACEE</w:t>
                  </w:r>
                </w:p>
              </w:tc>
            </w:tr>
            <w:tr w:rsidR="00163550" w:rsidRPr="00F23A62" w:rsidTr="009F475B">
              <w:trPr>
                <w:trHeight w:val="3720"/>
              </w:trPr>
              <w:tc>
                <w:tcPr>
                  <w:tcW w:w="552" w:type="dxa"/>
                  <w:vMerge/>
                  <w:tcBorders>
                    <w:top w:val="nil"/>
                    <w:left w:val="single" w:sz="4" w:space="0" w:color="auto"/>
                    <w:bottom w:val="single" w:sz="4" w:space="0" w:color="auto"/>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compendia le tematiche inerenti gli agro-ecosistemi,  i fattori che controllano il sistema pianta-ambiente e alle interazioni che vi si instaurano,alla biologia, </w:t>
                  </w:r>
                  <w:proofErr w:type="spellStart"/>
                  <w:r w:rsidRPr="00F23A62">
                    <w:rPr>
                      <w:rFonts w:asciiTheme="minorHAnsi" w:eastAsia="Times New Roman" w:hAnsiTheme="minorHAnsi"/>
                      <w:color w:val="000000"/>
                      <w:lang w:eastAsia="it-IT"/>
                    </w:rPr>
                    <w:t>ecofisiologia</w:t>
                  </w:r>
                  <w:proofErr w:type="spellEnd"/>
                  <w:r w:rsidRPr="00F23A62">
                    <w:rPr>
                      <w:rFonts w:asciiTheme="minorHAnsi" w:eastAsia="Times New Roman" w:hAnsiTheme="minorHAnsi"/>
                      <w:color w:val="000000"/>
                      <w:lang w:eastAsia="it-IT"/>
                    </w:rPr>
                    <w:t>, propagazione e caratterizzazione delle specie erbacee, arboree e arbustive d'interesse agrario, alla conservazione e valorizzazione della biodiversità, ivi compresa l’</w:t>
                  </w:r>
                  <w:proofErr w:type="spellStart"/>
                  <w:r w:rsidRPr="00F23A62">
                    <w:rPr>
                      <w:rFonts w:asciiTheme="minorHAnsi" w:eastAsia="Times New Roman" w:hAnsiTheme="minorHAnsi"/>
                      <w:color w:val="000000"/>
                      <w:lang w:eastAsia="it-IT"/>
                    </w:rPr>
                    <w:t>ecofisiologia</w:t>
                  </w:r>
                  <w:proofErr w:type="spellEnd"/>
                  <w:r w:rsidRPr="00F23A62">
                    <w:rPr>
                      <w:rFonts w:asciiTheme="minorHAnsi" w:eastAsia="Times New Roman" w:hAnsiTheme="minorHAnsi"/>
                      <w:color w:val="000000"/>
                      <w:lang w:eastAsia="it-IT"/>
                    </w:rPr>
                    <w:t xml:space="preserve"> delle piante erbacee in coltura di pieno campo, e integra le conoscenze acquisite nella messa a punto di norme e tecniche di gestione sostenibile del sistema produttivo, definendo gli itinerari tecnici più adeguati ad assicurare, in ambienti </w:t>
                  </w:r>
                  <w:proofErr w:type="spellStart"/>
                  <w:r w:rsidRPr="00F23A62">
                    <w:rPr>
                      <w:rFonts w:asciiTheme="minorHAnsi" w:eastAsia="Times New Roman" w:hAnsiTheme="minorHAnsi"/>
                      <w:color w:val="000000"/>
                      <w:lang w:eastAsia="it-IT"/>
                    </w:rPr>
                    <w:t>pedoclimatici</w:t>
                  </w:r>
                  <w:proofErr w:type="spellEnd"/>
                  <w:r w:rsidRPr="00F23A62">
                    <w:rPr>
                      <w:rFonts w:asciiTheme="minorHAnsi" w:eastAsia="Times New Roman" w:hAnsiTheme="minorHAnsi"/>
                      <w:color w:val="000000"/>
                      <w:lang w:eastAsia="it-IT"/>
                    </w:rPr>
                    <w:t xml:space="preserve"> diversi, la disponibilità </w:t>
                  </w:r>
                  <w:proofErr w:type="spellStart"/>
                  <w:r w:rsidRPr="00F23A62">
                    <w:rPr>
                      <w:rFonts w:asciiTheme="minorHAnsi" w:eastAsia="Times New Roman" w:hAnsiTheme="minorHAnsi"/>
                      <w:color w:val="000000"/>
                      <w:lang w:eastAsia="it-IT"/>
                    </w:rPr>
                    <w:t>quali-quantitativa</w:t>
                  </w:r>
                  <w:proofErr w:type="spellEnd"/>
                  <w:r w:rsidRPr="00F23A62">
                    <w:rPr>
                      <w:rFonts w:asciiTheme="minorHAnsi" w:eastAsia="Times New Roman" w:hAnsiTheme="minorHAnsi"/>
                      <w:color w:val="000000"/>
                      <w:lang w:eastAsia="it-IT"/>
                    </w:rPr>
                    <w:t xml:space="preserve"> dei loro prodotti e la valorizzazione delle risorse ambientali. Le attività formative  e di aggiornamento del settore spaziano dagli aspetti relativi ai fattori fisici: agrometeorologia, climatologia e fisica del terreno agrario - biologici: biologia ed </w:t>
                  </w:r>
                  <w:proofErr w:type="spellStart"/>
                  <w:r w:rsidRPr="00F23A62">
                    <w:rPr>
                      <w:rFonts w:asciiTheme="minorHAnsi" w:eastAsia="Times New Roman" w:hAnsiTheme="minorHAnsi"/>
                      <w:color w:val="000000"/>
                      <w:lang w:eastAsia="it-IT"/>
                    </w:rPr>
                    <w:t>ecofisiologia</w:t>
                  </w:r>
                  <w:proofErr w:type="spellEnd"/>
                  <w:r w:rsidRPr="00F23A62">
                    <w:rPr>
                      <w:rFonts w:asciiTheme="minorHAnsi" w:eastAsia="Times New Roman" w:hAnsiTheme="minorHAnsi"/>
                      <w:color w:val="000000"/>
                      <w:lang w:eastAsia="it-IT"/>
                    </w:rPr>
                    <w:t xml:space="preserve"> delle colture </w:t>
                  </w:r>
                  <w:proofErr w:type="spellStart"/>
                  <w:r w:rsidRPr="00F23A62">
                    <w:rPr>
                      <w:rFonts w:asciiTheme="minorHAnsi" w:eastAsia="Times New Roman" w:hAnsiTheme="minorHAnsi"/>
                      <w:color w:val="000000"/>
                      <w:lang w:eastAsia="it-IT"/>
                    </w:rPr>
                    <w:t>erbace</w:t>
                  </w:r>
                  <w:proofErr w:type="spellEnd"/>
                  <w:r w:rsidRPr="00F23A62">
                    <w:rPr>
                      <w:rFonts w:asciiTheme="minorHAnsi" w:eastAsia="Times New Roman" w:hAnsiTheme="minorHAnsi"/>
                      <w:color w:val="000000"/>
                      <w:lang w:eastAsia="it-IT"/>
                    </w:rPr>
                    <w:t xml:space="preserve">, arbustive ed arboree; agli aspetti agronomici generali e territoriali: aridocoltura e irrigazione, </w:t>
                  </w:r>
                  <w:proofErr w:type="spellStart"/>
                  <w:r w:rsidRPr="00F23A62">
                    <w:rPr>
                      <w:rFonts w:asciiTheme="minorHAnsi" w:eastAsia="Times New Roman" w:hAnsiTheme="minorHAnsi"/>
                      <w:color w:val="000000"/>
                      <w:lang w:eastAsia="it-IT"/>
                    </w:rPr>
                    <w:t>alpicoltura</w:t>
                  </w:r>
                  <w:proofErr w:type="spellEnd"/>
                  <w:r w:rsidRPr="00F23A62">
                    <w:rPr>
                      <w:rFonts w:asciiTheme="minorHAnsi" w:eastAsia="Times New Roman" w:hAnsiTheme="minorHAnsi"/>
                      <w:color w:val="000000"/>
                      <w:lang w:eastAsia="it-IT"/>
                    </w:rPr>
                    <w:t xml:space="preserve"> e sistemi </w:t>
                  </w:r>
                  <w:proofErr w:type="spellStart"/>
                  <w:r w:rsidRPr="00F23A62">
                    <w:rPr>
                      <w:rFonts w:asciiTheme="minorHAnsi" w:eastAsia="Times New Roman" w:hAnsiTheme="minorHAnsi"/>
                      <w:color w:val="000000"/>
                      <w:lang w:eastAsia="it-IT"/>
                    </w:rPr>
                    <w:t>agro-silvo-pastorali</w:t>
                  </w:r>
                  <w:proofErr w:type="spellEnd"/>
                  <w:r w:rsidRPr="00F23A62">
                    <w:rPr>
                      <w:rFonts w:asciiTheme="minorHAnsi" w:eastAsia="Times New Roman" w:hAnsiTheme="minorHAnsi"/>
                      <w:color w:val="000000"/>
                      <w:lang w:eastAsia="it-IT"/>
                    </w:rPr>
                    <w:t xml:space="preserve">, controllo della flora infestante, metodologia sperimentale agronomica, conservazione della fertilità del terreno, valorizzazione agronomica dei reflui, anche non agricoli, produzione e scelta delle sementi, conservazione e sanità delle derrate raccolte, valutazione agronomica, conservazione e recupero delle terre degradate; alle tecniche specifiche delle diverse colture erbacee: alimentari, industriali, da energia, da fibra, da </w:t>
                  </w:r>
                  <w:proofErr w:type="spellStart"/>
                  <w:r w:rsidRPr="00F23A62">
                    <w:rPr>
                      <w:rFonts w:asciiTheme="minorHAnsi" w:eastAsia="Times New Roman" w:hAnsiTheme="minorHAnsi"/>
                      <w:color w:val="000000"/>
                      <w:lang w:eastAsia="it-IT"/>
                    </w:rPr>
                    <w:t>inerbimento</w:t>
                  </w:r>
                  <w:proofErr w:type="spellEnd"/>
                  <w:r w:rsidRPr="00F23A62">
                    <w:rPr>
                      <w:rFonts w:asciiTheme="minorHAnsi" w:eastAsia="Times New Roman" w:hAnsiTheme="minorHAnsi"/>
                      <w:color w:val="000000"/>
                      <w:lang w:eastAsia="it-IT"/>
                    </w:rPr>
                    <w:t xml:space="preserve"> tecnico, da tappeto erboso, antierosive e di copertura, la progettazione e gestione sostenibile dei sistemi colturali volti alla produzione di frutta, tartufi, funghi e biomassa o costituiti a fini ornamentali, paesaggistici e per la tutela dell’ambiente, elaborando norme e </w:t>
                  </w:r>
                  <w:proofErr w:type="spellStart"/>
                  <w:r w:rsidRPr="00F23A62">
                    <w:rPr>
                      <w:rFonts w:asciiTheme="minorHAnsi" w:eastAsia="Times New Roman" w:hAnsiTheme="minorHAnsi"/>
                      <w:color w:val="000000"/>
                      <w:lang w:eastAsia="it-IT"/>
                    </w:rPr>
                    <w:t>agrobiotecnologie</w:t>
                  </w:r>
                  <w:proofErr w:type="spellEnd"/>
                  <w:r w:rsidRPr="00F23A62">
                    <w:rPr>
                      <w:rFonts w:asciiTheme="minorHAnsi" w:eastAsia="Times New Roman" w:hAnsiTheme="minorHAnsi"/>
                      <w:color w:val="000000"/>
                      <w:lang w:eastAsia="it-IT"/>
                    </w:rPr>
                    <w:t xml:space="preserve"> per il loro governo. </w:t>
                  </w:r>
                </w:p>
              </w:tc>
            </w:tr>
            <w:tr w:rsidR="00163550" w:rsidRPr="00F23A62" w:rsidTr="009F475B">
              <w:trPr>
                <w:trHeight w:val="300"/>
              </w:trPr>
              <w:tc>
                <w:tcPr>
                  <w:tcW w:w="5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SDAF03</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SCIENZE E TECNOLOGIE ALIMENTARI - MICROBIOLOGIA AGRARIA ED AGROALIMENTARI</w:t>
                  </w:r>
                </w:p>
              </w:tc>
            </w:tr>
            <w:tr w:rsidR="00163550" w:rsidRPr="00F23A62" w:rsidTr="009F475B">
              <w:trPr>
                <w:trHeight w:val="2100"/>
              </w:trPr>
              <w:tc>
                <w:tcPr>
                  <w:tcW w:w="552" w:type="dxa"/>
                  <w:vMerge/>
                  <w:tcBorders>
                    <w:top w:val="nil"/>
                    <w:left w:val="single" w:sz="4" w:space="0" w:color="auto"/>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scientifico professionale riguarda le tematiche di natura biologica, fisica e tecnologica che sono alla base dei processi e degli impianti della filiera agroalimentare, dall'approvvigionamento delle materie prime alla commercializzazione dei prodotti, lo sviluppo di nuovi prodotti e nuovi processi, la gestione e il controllo della qualità e della sicurezza dei prodotti </w:t>
                  </w:r>
                  <w:proofErr w:type="spellStart"/>
                  <w:r w:rsidRPr="00F23A62">
                    <w:rPr>
                      <w:rFonts w:asciiTheme="minorHAnsi" w:eastAsia="Times New Roman" w:hAnsiTheme="minorHAnsi"/>
                      <w:color w:val="000000"/>
                      <w:lang w:eastAsia="it-IT"/>
                    </w:rPr>
                    <w:t>nonchè</w:t>
                  </w:r>
                  <w:proofErr w:type="spellEnd"/>
                  <w:r w:rsidRPr="00F23A62">
                    <w:rPr>
                      <w:rFonts w:asciiTheme="minorHAnsi" w:eastAsia="Times New Roman" w:hAnsiTheme="minorHAnsi"/>
                      <w:color w:val="000000"/>
                      <w:lang w:eastAsia="it-IT"/>
                    </w:rPr>
                    <w:t xml:space="preserve"> la caratterizzazione, l'</w:t>
                  </w:r>
                  <w:proofErr w:type="spellStart"/>
                  <w:r w:rsidRPr="00F23A62">
                    <w:rPr>
                      <w:rFonts w:asciiTheme="minorHAnsi" w:eastAsia="Times New Roman" w:hAnsiTheme="minorHAnsi"/>
                      <w:color w:val="000000"/>
                      <w:lang w:eastAsia="it-IT"/>
                    </w:rPr>
                    <w:t>ecofisiologia</w:t>
                  </w:r>
                  <w:proofErr w:type="spellEnd"/>
                  <w:r w:rsidRPr="00F23A62">
                    <w:rPr>
                      <w:rFonts w:asciiTheme="minorHAnsi" w:eastAsia="Times New Roman" w:hAnsiTheme="minorHAnsi"/>
                      <w:color w:val="000000"/>
                      <w:lang w:eastAsia="it-IT"/>
                    </w:rPr>
                    <w:t>, l'utilizzazione e controllo dei microorganismi degli ecosistemi naturali, agrari, forestali, agroalimentari, degli animali e delle acque e nelle relative filiere. Le attività formative e di aggiornamento riguardano i processi della tecnologia alimentare, la tecnologia del condizionamento e della distribuzione dei prodotti, le biotecnologie microbiche, la microbiologia applicata ai settori agro-alimentare, agro-industriale e ambientale, la detergenza e la sanificazione degli impianti, le analisi chimiche e la valutazione delle proprietà fisiche e sensoriali dei prodotti, la gestione della qualità dei prodotti, il trattamento dei reflui dell'industria alimentare.</w:t>
                  </w:r>
                </w:p>
              </w:tc>
            </w:tr>
            <w:tr w:rsidR="00163550" w:rsidRPr="00F23A62" w:rsidTr="009F475B">
              <w:trPr>
                <w:trHeight w:val="300"/>
              </w:trPr>
              <w:tc>
                <w:tcPr>
                  <w:tcW w:w="962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163550" w:rsidRPr="00F23A62" w:rsidTr="009F475B">
              <w:trPr>
                <w:trHeight w:val="300"/>
              </w:trPr>
              <w:tc>
                <w:tcPr>
                  <w:tcW w:w="5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SDAF04</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ZOOTECNICA GENERALE, SPECIALE, ZOOCOLTURA E MIGLIORAMENTO GENETICO</w:t>
                  </w:r>
                </w:p>
              </w:tc>
            </w:tr>
            <w:tr w:rsidR="00163550" w:rsidRPr="00F23A62" w:rsidTr="009F475B">
              <w:trPr>
                <w:trHeight w:val="4260"/>
              </w:trPr>
              <w:tc>
                <w:tcPr>
                  <w:tcW w:w="552" w:type="dxa"/>
                  <w:vMerge/>
                  <w:tcBorders>
                    <w:top w:val="nil"/>
                    <w:left w:val="single" w:sz="4" w:space="0" w:color="auto"/>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riguarda le tematiche  inerenti ai sistemi zootecnici, all’evoluzione dei rapporti tra allevamento e società, alle caratteristiche strutturali delle popolazioni animali, alle cause genetiche della variabilità delle produzioni, per ricavarne principi e metodi di gestione degli allevamenti e di miglioramento genetico, volti ad aumentare l'efficienza e le qualità delle produzioni nel quadro di una zootecnica sostenibile. Il settore  riguarda le tematiche professionali inerenti alla valutazione </w:t>
                  </w:r>
                  <w:proofErr w:type="spellStart"/>
                  <w:r w:rsidRPr="00F23A62">
                    <w:rPr>
                      <w:rFonts w:asciiTheme="minorHAnsi" w:eastAsia="Times New Roman" w:hAnsiTheme="minorHAnsi"/>
                      <w:color w:val="000000"/>
                      <w:lang w:eastAsia="it-IT"/>
                    </w:rPr>
                    <w:t>morfo-funzionale</w:t>
                  </w:r>
                  <w:proofErr w:type="spellEnd"/>
                  <w:r w:rsidRPr="00F23A62">
                    <w:rPr>
                      <w:rFonts w:asciiTheme="minorHAnsi" w:eastAsia="Times New Roman" w:hAnsiTheme="minorHAnsi"/>
                      <w:color w:val="000000"/>
                      <w:lang w:eastAsia="it-IT"/>
                    </w:rPr>
                    <w:t xml:space="preserve">, etologica, riproduttiva delle diverse specie, comprese quelle d'affezione e a carattere faunistico venatorio, e integrano le conoscenze per mettere a punto biotecnologie e </w:t>
                  </w:r>
                  <w:proofErr w:type="spellStart"/>
                  <w:r w:rsidRPr="00F23A62">
                    <w:rPr>
                      <w:rFonts w:asciiTheme="minorHAnsi" w:eastAsia="Times New Roman" w:hAnsiTheme="minorHAnsi"/>
                      <w:color w:val="000000"/>
                      <w:lang w:eastAsia="it-IT"/>
                    </w:rPr>
                    <w:t>agrotecnologie</w:t>
                  </w:r>
                  <w:proofErr w:type="spellEnd"/>
                  <w:r w:rsidRPr="00F23A62">
                    <w:rPr>
                      <w:rFonts w:asciiTheme="minorHAnsi" w:eastAsia="Times New Roman" w:hAnsiTheme="minorHAnsi"/>
                      <w:color w:val="000000"/>
                      <w:lang w:eastAsia="it-IT"/>
                    </w:rPr>
                    <w:t xml:space="preserve"> di allevamento, in diversi ambienti e sistemi zootecnici, nel rispetto dell'igiene e dell'ambiente, del benessere animale e nella tutela della qualità dei prodotti. Le attività formative e di aggiornamento spaziano dalla zootecnica generale, all’analisi e tutela delle risorse genetiche animali, alla demografia ed etnologia zootecnica, alle biotecnologie applicate al miglioramento genetico, alla biometria e miglioramento genetico degli animali in produzione zootecnica, la valutazione </w:t>
                  </w:r>
                  <w:proofErr w:type="spellStart"/>
                  <w:r w:rsidRPr="00F23A62">
                    <w:rPr>
                      <w:rFonts w:asciiTheme="minorHAnsi" w:eastAsia="Times New Roman" w:hAnsiTheme="minorHAnsi"/>
                      <w:color w:val="000000"/>
                      <w:lang w:eastAsia="it-IT"/>
                    </w:rPr>
                    <w:t>morfo-funzionale</w:t>
                  </w:r>
                  <w:proofErr w:type="spellEnd"/>
                  <w:r w:rsidRPr="00F23A62">
                    <w:rPr>
                      <w:rFonts w:asciiTheme="minorHAnsi" w:eastAsia="Times New Roman" w:hAnsiTheme="minorHAnsi"/>
                      <w:color w:val="000000"/>
                      <w:lang w:eastAsia="it-IT"/>
                    </w:rPr>
                    <w:t xml:space="preserve"> degli animali in produzione zootecnica, l’etologia, ecologia e </w:t>
                  </w:r>
                  <w:proofErr w:type="spellStart"/>
                  <w:r w:rsidRPr="00F23A62">
                    <w:rPr>
                      <w:rFonts w:asciiTheme="minorHAnsi" w:eastAsia="Times New Roman" w:hAnsiTheme="minorHAnsi"/>
                      <w:color w:val="000000"/>
                      <w:lang w:eastAsia="it-IT"/>
                    </w:rPr>
                    <w:t>fisio-climatologia</w:t>
                  </w:r>
                  <w:proofErr w:type="spellEnd"/>
                  <w:r w:rsidRPr="00F23A62">
                    <w:rPr>
                      <w:rFonts w:asciiTheme="minorHAnsi" w:eastAsia="Times New Roman" w:hAnsiTheme="minorHAnsi"/>
                      <w:color w:val="000000"/>
                      <w:lang w:eastAsia="it-IT"/>
                    </w:rPr>
                    <w:t xml:space="preserve"> zootecnica, le metodologie e biotecnologie applicate all'allevamento animale, la zootecnica speciale, la valutazione della qualità dei prodotti d’origine animale, gli approvvigionamenti annonari e l’industria dei prodotti zootecnici.  Le attività formative e di aggiornamento riguardano, anche, la </w:t>
                  </w:r>
                  <w:proofErr w:type="spellStart"/>
                  <w:r w:rsidRPr="00F23A62">
                    <w:rPr>
                      <w:rFonts w:asciiTheme="minorHAnsi" w:eastAsia="Times New Roman" w:hAnsiTheme="minorHAnsi"/>
                      <w:color w:val="000000"/>
                      <w:lang w:eastAsia="it-IT"/>
                    </w:rPr>
                    <w:t>fisio-climatologia</w:t>
                  </w:r>
                  <w:proofErr w:type="spellEnd"/>
                  <w:r w:rsidRPr="00F23A62">
                    <w:rPr>
                      <w:rFonts w:asciiTheme="minorHAnsi" w:eastAsia="Times New Roman" w:hAnsiTheme="minorHAnsi"/>
                      <w:color w:val="000000"/>
                      <w:lang w:eastAsia="it-IT"/>
                    </w:rPr>
                    <w:t xml:space="preserve"> zootecnica, l’acquacoltura, l’allevamento dell'avifauna, di animali da laboratorio e da pelliccia, l’avicoltura, la coniglicoltura e le zoocolture.</w:t>
                  </w:r>
                </w:p>
              </w:tc>
            </w:tr>
            <w:tr w:rsidR="00163550" w:rsidRPr="00F23A62" w:rsidTr="009F475B">
              <w:trPr>
                <w:trHeight w:val="300"/>
              </w:trPr>
              <w:tc>
                <w:tcPr>
                  <w:tcW w:w="552"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ALIMENTAZIONE ANIMALE ED INDUSTRIA MANGIMISTICA</w:t>
                  </w:r>
                </w:p>
              </w:tc>
            </w:tr>
            <w:tr w:rsidR="00163550" w:rsidRPr="00F23A62" w:rsidTr="009F475B">
              <w:trPr>
                <w:trHeight w:val="240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SDAF05</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scientifico professionale riguarda le tematiche professionali inerenti all'alimentazione degli animali in produzione zootecnica e d'affezione, all'utilizzazione digestiva e metabolica dei principi nutritivi, alle caratteristiche fisiche, chimiche e nutrizionali degli alimenti per gli animali, delinea principi di alimentazione animale e mette a punto biotecnologie e </w:t>
                  </w:r>
                  <w:proofErr w:type="spellStart"/>
                  <w:r w:rsidRPr="00F23A62">
                    <w:rPr>
                      <w:rFonts w:asciiTheme="minorHAnsi" w:eastAsia="Times New Roman" w:hAnsiTheme="minorHAnsi"/>
                      <w:color w:val="000000"/>
                      <w:lang w:eastAsia="it-IT"/>
                    </w:rPr>
                    <w:t>agrotecnologie</w:t>
                  </w:r>
                  <w:proofErr w:type="spellEnd"/>
                  <w:r w:rsidRPr="00F23A62">
                    <w:rPr>
                      <w:rFonts w:asciiTheme="minorHAnsi" w:eastAsia="Times New Roman" w:hAnsiTheme="minorHAnsi"/>
                      <w:color w:val="000000"/>
                      <w:lang w:eastAsia="it-IT"/>
                    </w:rPr>
                    <w:t xml:space="preserve"> alimentari e mangimistiche che abbiano una corretta influenza sul rendimento produttivo, sul benessere degli animali e sulle caratteristiche dei prodotti zootecnici con riferimento alla loro rispondenza alle esigenze tecnologiche, nutrizionali e di salubrità del consumatore e ai rapporti che intercorrono fra alimentazione degli animali e inquinamento ambientale. Le attività  formative e di aggiornamento riguardano gli alimenti zootecnici, la dietetica e l’igiene alimentare negli allevamenti animali, compresi quelli acquatici, le metodologie e biotecnologie applicate all'alimentazione animale, la nutrizione e alimentazione animale, la trasformazione e tecnica mangimistica e l’utilizzazione dei sottoprodotti.</w:t>
                  </w:r>
                </w:p>
              </w:tc>
            </w:tr>
            <w:tr w:rsidR="00163550" w:rsidRPr="00F23A62" w:rsidTr="009F475B">
              <w:trPr>
                <w:trHeight w:val="300"/>
              </w:trPr>
              <w:tc>
                <w:tcPr>
                  <w:tcW w:w="96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 </w:t>
                  </w:r>
                </w:p>
              </w:tc>
            </w:tr>
            <w:tr w:rsidR="00163550" w:rsidRPr="00F23A62" w:rsidTr="009F475B">
              <w:trPr>
                <w:trHeight w:val="30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SDAF06</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TECNOLOGIA DEL LEGNO E UTILIZZAZIONI FORESTALI</w:t>
                  </w:r>
                </w:p>
              </w:tc>
            </w:tr>
            <w:tr w:rsidR="00163550" w:rsidRPr="00F23A62" w:rsidTr="009F475B">
              <w:trPr>
                <w:trHeight w:val="1875"/>
              </w:trPr>
              <w:tc>
                <w:tcPr>
                  <w:tcW w:w="552" w:type="dxa"/>
                  <w:vMerge/>
                  <w:tcBorders>
                    <w:top w:val="nil"/>
                    <w:left w:val="single" w:sz="4" w:space="0" w:color="auto"/>
                    <w:bottom w:val="single" w:sz="4" w:space="0" w:color="auto"/>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riguarda le tematiche  inerenti la struttura, le proprietà, anche fisico-meccaniche, del legno, i principi, i metodi, la pianificazione, le infrastrutture e gli aspetti organizzativi dei lavori in bosco, le trasformazioni e gli impieghi del legno, l’alterazione e la manutenzione dei manufatti lignei e gli aspetti tecnologici e gestionali della trasformazione industriale. Il settore ha competenze formative in materia di dendrocronologia, xilologia e tecnologia del legno, alterazioni e protezione del legno, conservazione dei manufatti lignei, qualificazione e collaudo dei legnami, industrie del legno e derivati, </w:t>
                  </w:r>
                  <w:proofErr w:type="spellStart"/>
                  <w:r w:rsidRPr="00F23A62">
                    <w:rPr>
                      <w:rFonts w:asciiTheme="minorHAnsi" w:eastAsia="Times New Roman" w:hAnsiTheme="minorHAnsi"/>
                      <w:color w:val="000000"/>
                      <w:lang w:eastAsia="it-IT"/>
                    </w:rPr>
                    <w:t>ergotecnica</w:t>
                  </w:r>
                  <w:proofErr w:type="spellEnd"/>
                  <w:r w:rsidRPr="00F23A62">
                    <w:rPr>
                      <w:rFonts w:asciiTheme="minorHAnsi" w:eastAsia="Times New Roman" w:hAnsiTheme="minorHAnsi"/>
                      <w:color w:val="000000"/>
                      <w:lang w:eastAsia="it-IT"/>
                    </w:rPr>
                    <w:t>, antinfortunistica e organizzazione del lavoro forestale.</w:t>
                  </w:r>
                </w:p>
              </w:tc>
            </w:tr>
            <w:tr w:rsidR="00163550" w:rsidRPr="00F23A62" w:rsidTr="009F475B">
              <w:trPr>
                <w:trHeight w:val="300"/>
              </w:trPr>
              <w:tc>
                <w:tcPr>
                  <w:tcW w:w="96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163550" w:rsidRPr="00F23A62" w:rsidTr="009F475B">
              <w:trPr>
                <w:trHeight w:val="300"/>
              </w:trPr>
              <w:tc>
                <w:tcPr>
                  <w:tcW w:w="5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SDAF07</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FITOIATRIA URBANA, RURALE E FORESTALE</w:t>
                  </w:r>
                </w:p>
              </w:tc>
            </w:tr>
            <w:tr w:rsidR="00163550" w:rsidRPr="00F23A62" w:rsidTr="009F475B">
              <w:trPr>
                <w:trHeight w:val="300"/>
              </w:trPr>
              <w:tc>
                <w:tcPr>
                  <w:tcW w:w="552" w:type="dxa"/>
                  <w:vMerge/>
                  <w:tcBorders>
                    <w:top w:val="nil"/>
                    <w:left w:val="single" w:sz="4" w:space="0" w:color="auto"/>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vMerge w:val="restart"/>
                  <w:tcBorders>
                    <w:top w:val="nil"/>
                    <w:left w:val="single" w:sz="4" w:space="0" w:color="auto"/>
                    <w:bottom w:val="single" w:sz="4" w:space="0" w:color="000000"/>
                    <w:right w:val="single" w:sz="4" w:space="0" w:color="auto"/>
                  </w:tcBorders>
                  <w:shd w:val="clear" w:color="auto" w:fill="auto"/>
                  <w:vAlign w:val="center"/>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riguarda le tematiche  relative alla morfologia, fisiologia, sistematica, ecologia ed etologia degli organismi animali di interesse agrario, forestale, urbano, merceologico, gli artropodi e i nematodi, alle relative interazioni </w:t>
                  </w:r>
                  <w:proofErr w:type="spellStart"/>
                  <w:r w:rsidRPr="00F23A62">
                    <w:rPr>
                      <w:rFonts w:asciiTheme="minorHAnsi" w:eastAsia="Times New Roman" w:hAnsiTheme="minorHAnsi"/>
                      <w:color w:val="000000"/>
                      <w:lang w:eastAsia="it-IT"/>
                    </w:rPr>
                    <w:t>biocenotiche</w:t>
                  </w:r>
                  <w:proofErr w:type="spellEnd"/>
                  <w:r w:rsidRPr="00F23A62">
                    <w:rPr>
                      <w:rFonts w:asciiTheme="minorHAnsi" w:eastAsia="Times New Roman" w:hAnsiTheme="minorHAnsi"/>
                      <w:color w:val="000000"/>
                      <w:lang w:eastAsia="it-IT"/>
                    </w:rPr>
                    <w:t xml:space="preserve"> e integra le conoscenze nella messa a punto di strategie e metodi di controllo delle specie dannose ivi compresi i vertebrati, la protezione e il potenziamento di quelle utili le tematiche professionali che affrontano, dal punto di vista morfologico, fisiologico, epidemiologico, nonché le malattie delle piante e dei prodotti vegetali causate da agenti biotici (virus, procarioti, funghi, fanerogame parassite) e da fattori abiotici, approfondendo anche le basi anatomiche e fisiologiche dei meccanismi di aggressione dei patogeni e di resistenza delle piante, e integra le conoscenze acquisite nell’ideazione e messa a punto di mezzi diagnostici, strategie e tecniche di difesa rispettose dell'ambiente . Le attività  formative e di aggiornamento riguardano l’entomologia generale e applicata, agraria, forestale, urbana e delle derrate,  l’</w:t>
                  </w:r>
                  <w:proofErr w:type="spellStart"/>
                  <w:r w:rsidRPr="00F23A62">
                    <w:rPr>
                      <w:rFonts w:asciiTheme="minorHAnsi" w:eastAsia="Times New Roman" w:hAnsiTheme="minorHAnsi"/>
                      <w:color w:val="000000"/>
                      <w:lang w:eastAsia="it-IT"/>
                    </w:rPr>
                    <w:t>apidologia</w:t>
                  </w:r>
                  <w:proofErr w:type="spellEnd"/>
                  <w:r w:rsidRPr="00F23A62">
                    <w:rPr>
                      <w:rFonts w:asciiTheme="minorHAnsi" w:eastAsia="Times New Roman" w:hAnsiTheme="minorHAnsi"/>
                      <w:color w:val="000000"/>
                      <w:lang w:eastAsia="it-IT"/>
                    </w:rPr>
                    <w:t xml:space="preserve"> e sericoltura, la zoologia generale agraria e applicata, le interazioni </w:t>
                  </w:r>
                  <w:proofErr w:type="spellStart"/>
                  <w:r w:rsidRPr="00F23A62">
                    <w:rPr>
                      <w:rFonts w:asciiTheme="minorHAnsi" w:eastAsia="Times New Roman" w:hAnsiTheme="minorHAnsi"/>
                      <w:color w:val="000000"/>
                      <w:lang w:eastAsia="it-IT"/>
                    </w:rPr>
                    <w:t>biocenotiche</w:t>
                  </w:r>
                  <w:proofErr w:type="spellEnd"/>
                  <w:r w:rsidRPr="00F23A62">
                    <w:rPr>
                      <w:rFonts w:asciiTheme="minorHAnsi" w:eastAsia="Times New Roman" w:hAnsiTheme="minorHAnsi"/>
                      <w:color w:val="000000"/>
                      <w:lang w:eastAsia="it-IT"/>
                    </w:rPr>
                    <w:t xml:space="preserve">, il controllo biologico e integrato degli animali infestanti, la parassitologia agraria, le biotecnologie applicate agli artropodi, la progettazione e gestione di </w:t>
                  </w:r>
                  <w:proofErr w:type="spellStart"/>
                  <w:r w:rsidRPr="00F23A62">
                    <w:rPr>
                      <w:rFonts w:asciiTheme="minorHAnsi" w:eastAsia="Times New Roman" w:hAnsiTheme="minorHAnsi"/>
                      <w:color w:val="000000"/>
                      <w:lang w:eastAsia="it-IT"/>
                    </w:rPr>
                    <w:t>bio-fabbriche</w:t>
                  </w:r>
                  <w:proofErr w:type="spellEnd"/>
                  <w:r w:rsidRPr="00F23A62">
                    <w:rPr>
                      <w:rFonts w:asciiTheme="minorHAnsi" w:eastAsia="Times New Roman" w:hAnsiTheme="minorHAnsi"/>
                      <w:color w:val="000000"/>
                      <w:lang w:eastAsia="it-IT"/>
                    </w:rPr>
                    <w:t xml:space="preserve"> e  la micologia e batteriologia </w:t>
                  </w:r>
                  <w:proofErr w:type="spellStart"/>
                  <w:r w:rsidRPr="00F23A62">
                    <w:rPr>
                      <w:rFonts w:asciiTheme="minorHAnsi" w:eastAsia="Times New Roman" w:hAnsiTheme="minorHAnsi"/>
                      <w:color w:val="000000"/>
                      <w:lang w:eastAsia="it-IT"/>
                    </w:rPr>
                    <w:t>fitopatologiche</w:t>
                  </w:r>
                  <w:proofErr w:type="spellEnd"/>
                  <w:r w:rsidRPr="00F23A62">
                    <w:rPr>
                      <w:rFonts w:asciiTheme="minorHAnsi" w:eastAsia="Times New Roman" w:hAnsiTheme="minorHAnsi"/>
                      <w:color w:val="000000"/>
                      <w:lang w:eastAsia="it-IT"/>
                    </w:rPr>
                    <w:t xml:space="preserve">, la virologia vegetale, la patologia e fisiopatologia delle piante agrarie e forestali e dei loro prodotti, le malattie non parassitarie, la </w:t>
                  </w:r>
                  <w:proofErr w:type="spellStart"/>
                  <w:r w:rsidRPr="00F23A62">
                    <w:rPr>
                      <w:rFonts w:asciiTheme="minorHAnsi" w:eastAsia="Times New Roman" w:hAnsiTheme="minorHAnsi"/>
                      <w:color w:val="000000"/>
                      <w:lang w:eastAsia="it-IT"/>
                    </w:rPr>
                    <w:t>fitoiatria</w:t>
                  </w:r>
                  <w:proofErr w:type="spellEnd"/>
                  <w:r w:rsidRPr="00F23A62">
                    <w:rPr>
                      <w:rFonts w:asciiTheme="minorHAnsi" w:eastAsia="Times New Roman" w:hAnsiTheme="minorHAnsi"/>
                      <w:color w:val="000000"/>
                      <w:lang w:eastAsia="it-IT"/>
                    </w:rPr>
                    <w:t xml:space="preserve">, la difesa biologica e integrata dalle malattie e le biotecnologie </w:t>
                  </w:r>
                  <w:proofErr w:type="spellStart"/>
                  <w:r w:rsidRPr="00F23A62">
                    <w:rPr>
                      <w:rFonts w:asciiTheme="minorHAnsi" w:eastAsia="Times New Roman" w:hAnsiTheme="minorHAnsi"/>
                      <w:color w:val="000000"/>
                      <w:lang w:eastAsia="it-IT"/>
                    </w:rPr>
                    <w:t>fitopatologiche</w:t>
                  </w:r>
                  <w:proofErr w:type="spellEnd"/>
                  <w:r w:rsidRPr="00F23A62">
                    <w:rPr>
                      <w:rFonts w:asciiTheme="minorHAnsi" w:eastAsia="Times New Roman" w:hAnsiTheme="minorHAnsi"/>
                      <w:color w:val="000000"/>
                      <w:lang w:eastAsia="it-IT"/>
                    </w:rPr>
                    <w:t>.</w:t>
                  </w:r>
                </w:p>
              </w:tc>
            </w:tr>
            <w:tr w:rsidR="00163550" w:rsidRPr="00F23A62" w:rsidTr="009F475B">
              <w:trPr>
                <w:trHeight w:val="3000"/>
              </w:trPr>
              <w:tc>
                <w:tcPr>
                  <w:tcW w:w="552" w:type="dxa"/>
                  <w:vMerge/>
                  <w:tcBorders>
                    <w:top w:val="nil"/>
                    <w:left w:val="single" w:sz="4" w:space="0" w:color="auto"/>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vMerge/>
                  <w:tcBorders>
                    <w:top w:val="nil"/>
                    <w:left w:val="single" w:sz="4" w:space="0" w:color="auto"/>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p>
              </w:tc>
            </w:tr>
            <w:tr w:rsidR="00163550" w:rsidRPr="00F23A62" w:rsidTr="009F475B">
              <w:trPr>
                <w:trHeight w:val="300"/>
              </w:trPr>
              <w:tc>
                <w:tcPr>
                  <w:tcW w:w="5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SDAF08</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ECOLOGIA E PEDOLOGIA</w:t>
                  </w:r>
                </w:p>
              </w:tc>
            </w:tr>
            <w:tr w:rsidR="00163550" w:rsidRPr="00F23A62" w:rsidTr="009F475B">
              <w:trPr>
                <w:trHeight w:val="3600"/>
              </w:trPr>
              <w:tc>
                <w:tcPr>
                  <w:tcW w:w="552" w:type="dxa"/>
                  <w:vMerge/>
                  <w:tcBorders>
                    <w:top w:val="nil"/>
                    <w:left w:val="single" w:sz="4" w:space="0" w:color="auto"/>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vMerge w:val="restart"/>
                  <w:tcBorders>
                    <w:top w:val="nil"/>
                    <w:left w:val="single" w:sz="4" w:space="0" w:color="auto"/>
                    <w:bottom w:val="single" w:sz="4" w:space="0" w:color="000000"/>
                    <w:right w:val="single" w:sz="4" w:space="0" w:color="auto"/>
                  </w:tcBorders>
                  <w:shd w:val="clear" w:color="auto" w:fill="auto"/>
                  <w:vAlign w:val="center"/>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Il settore  professionale è relativo alla formazione ed aggiornamento sulla dinamica e regolazione delle popolazioni in funzione delle risorse e delle interazioni biotiche (</w:t>
                  </w:r>
                  <w:proofErr w:type="spellStart"/>
                  <w:r w:rsidRPr="00F23A62">
                    <w:rPr>
                      <w:rFonts w:asciiTheme="minorHAnsi" w:eastAsia="Times New Roman" w:hAnsiTheme="minorHAnsi"/>
                      <w:color w:val="000000"/>
                      <w:lang w:eastAsia="it-IT"/>
                    </w:rPr>
                    <w:t>predazione</w:t>
                  </w:r>
                  <w:proofErr w:type="spellEnd"/>
                  <w:r w:rsidRPr="00F23A62">
                    <w:rPr>
                      <w:rFonts w:asciiTheme="minorHAnsi" w:eastAsia="Times New Roman" w:hAnsiTheme="minorHAnsi"/>
                      <w:color w:val="000000"/>
                      <w:lang w:eastAsia="it-IT"/>
                    </w:rPr>
                    <w:t xml:space="preserve">, competizione, parassitismo, simbiosi); comunità, meccanismi che ne regolano la diversità e ne determinano la variazione spazio-temporale; ecosistemi naturali, antropizzati, urbano-industriali e loro organizzazione nei sistemi di paesaggi; flusso di energia negli ecosistemi, cicli </w:t>
                  </w:r>
                  <w:proofErr w:type="spellStart"/>
                  <w:r w:rsidRPr="00F23A62">
                    <w:rPr>
                      <w:rFonts w:asciiTheme="minorHAnsi" w:eastAsia="Times New Roman" w:hAnsiTheme="minorHAnsi"/>
                      <w:color w:val="000000"/>
                      <w:lang w:eastAsia="it-IT"/>
                    </w:rPr>
                    <w:t>biogeochimici</w:t>
                  </w:r>
                  <w:proofErr w:type="spellEnd"/>
                  <w:r w:rsidRPr="00F23A62">
                    <w:rPr>
                      <w:rFonts w:asciiTheme="minorHAnsi" w:eastAsia="Times New Roman" w:hAnsiTheme="minorHAnsi"/>
                      <w:color w:val="000000"/>
                      <w:lang w:eastAsia="it-IT"/>
                    </w:rPr>
                    <w:t xml:space="preserve"> e ruolo in essi svolto dai microrganismi; risposte degli ecosistemi ai cambiamenti globali e alle alterazioni antropiche. Il settore riguarda anche le tematiche  inerenti il sistema suolo quale risultato delle azioni e interazioni dei fattori ambientali e antropici che ne condizionano la dinamica evolutiva, e delinea principi e metodi di classificazione, valutazione e distribuzione spaziale e cartografica dei suoli. Le attività formative e di aggiornamento riguardano la pedologia, la genesi, geografia, classificazione e cartografia dei suoli, la </w:t>
                  </w:r>
                  <w:proofErr w:type="spellStart"/>
                  <w:r w:rsidRPr="00F23A62">
                    <w:rPr>
                      <w:rFonts w:asciiTheme="minorHAnsi" w:eastAsia="Times New Roman" w:hAnsiTheme="minorHAnsi"/>
                      <w:color w:val="000000"/>
                      <w:lang w:eastAsia="it-IT"/>
                    </w:rPr>
                    <w:t>pedoarcheologia</w:t>
                  </w:r>
                  <w:proofErr w:type="spellEnd"/>
                  <w:r w:rsidRPr="00F23A62">
                    <w:rPr>
                      <w:rFonts w:asciiTheme="minorHAnsi" w:eastAsia="Times New Roman" w:hAnsiTheme="minorHAnsi"/>
                      <w:color w:val="000000"/>
                      <w:lang w:eastAsia="it-IT"/>
                    </w:rPr>
                    <w:t xml:space="preserve">, i suoli antropici e la ricostruzione dei suoli, le tecniche e metodi di valutazione dei suoli. Il settore cura, inoltre, anche i seguenti aspetti applicativi: conservazione e gestione degli ecosistemi, utilizzazione delle risorse biologiche, controllo di specie esotiche, strategie per il mantenimento della biodiversità e la sostenibilità della biosfera, </w:t>
                  </w:r>
                  <w:proofErr w:type="spellStart"/>
                  <w:r w:rsidRPr="00F23A62">
                    <w:rPr>
                      <w:rFonts w:asciiTheme="minorHAnsi" w:eastAsia="Times New Roman" w:hAnsiTheme="minorHAnsi"/>
                      <w:color w:val="000000"/>
                      <w:lang w:eastAsia="it-IT"/>
                    </w:rPr>
                    <w:lastRenderedPageBreak/>
                    <w:t>ecotossicologia</w:t>
                  </w:r>
                  <w:proofErr w:type="spellEnd"/>
                  <w:r w:rsidRPr="00F23A62">
                    <w:rPr>
                      <w:rFonts w:asciiTheme="minorHAnsi" w:eastAsia="Times New Roman" w:hAnsiTheme="minorHAnsi"/>
                      <w:color w:val="000000"/>
                      <w:lang w:eastAsia="it-IT"/>
                    </w:rPr>
                    <w:t xml:space="preserve">, indicatori della qualità ambientale, valutazione di impatto ambientale, aspetti ecologici del risanamento e recupero ambientale. Si occupa anche di formazione ed educazione ambientale e di aspetti metodologici relativi all'analisi dei sistemi ecologici, al monitoraggio, alla </w:t>
                  </w:r>
                  <w:proofErr w:type="spellStart"/>
                  <w:r w:rsidRPr="00F23A62">
                    <w:rPr>
                      <w:rFonts w:asciiTheme="minorHAnsi" w:eastAsia="Times New Roman" w:hAnsiTheme="minorHAnsi"/>
                      <w:color w:val="000000"/>
                      <w:lang w:eastAsia="it-IT"/>
                    </w:rPr>
                    <w:t>modellizzazione</w:t>
                  </w:r>
                  <w:proofErr w:type="spellEnd"/>
                  <w:r w:rsidRPr="00F23A62">
                    <w:rPr>
                      <w:rFonts w:asciiTheme="minorHAnsi" w:eastAsia="Times New Roman" w:hAnsiTheme="minorHAnsi"/>
                      <w:color w:val="000000"/>
                      <w:lang w:eastAsia="it-IT"/>
                    </w:rPr>
                    <w:t xml:space="preserve"> e alla rappresentazione di dati ecologici e ai sistemi informativi ambientali. </w:t>
                  </w:r>
                </w:p>
              </w:tc>
            </w:tr>
            <w:tr w:rsidR="00163550" w:rsidRPr="00F23A62" w:rsidTr="009F475B">
              <w:trPr>
                <w:trHeight w:val="300"/>
              </w:trPr>
              <w:tc>
                <w:tcPr>
                  <w:tcW w:w="552" w:type="dxa"/>
                  <w:vMerge/>
                  <w:tcBorders>
                    <w:top w:val="nil"/>
                    <w:left w:val="single" w:sz="4" w:space="0" w:color="auto"/>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vMerge/>
                  <w:tcBorders>
                    <w:top w:val="nil"/>
                    <w:left w:val="single" w:sz="4" w:space="0" w:color="auto"/>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p>
              </w:tc>
            </w:tr>
            <w:tr w:rsidR="00163550" w:rsidRPr="00F23A62" w:rsidTr="009F475B">
              <w:trPr>
                <w:trHeight w:val="300"/>
              </w:trPr>
              <w:tc>
                <w:tcPr>
                  <w:tcW w:w="962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 </w:t>
                  </w:r>
                </w:p>
              </w:tc>
            </w:tr>
            <w:tr w:rsidR="00163550" w:rsidRPr="00F23A62" w:rsidTr="009F475B">
              <w:trPr>
                <w:trHeight w:val="30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SDAF09</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ESTIMO</w:t>
                  </w:r>
                </w:p>
              </w:tc>
            </w:tr>
            <w:tr w:rsidR="00163550" w:rsidRPr="00F23A62" w:rsidTr="009F475B">
              <w:trPr>
                <w:trHeight w:val="885"/>
              </w:trPr>
              <w:tc>
                <w:tcPr>
                  <w:tcW w:w="552" w:type="dxa"/>
                  <w:vMerge/>
                  <w:tcBorders>
                    <w:top w:val="nil"/>
                    <w:left w:val="single" w:sz="4" w:space="0" w:color="auto"/>
                    <w:bottom w:val="single" w:sz="4" w:space="0" w:color="auto"/>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riguarda i presupposti teorici e le metodologie per  le valutazioni monetarie, ambientali e </w:t>
                  </w:r>
                  <w:proofErr w:type="spellStart"/>
                  <w:r w:rsidRPr="00F23A62">
                    <w:rPr>
                      <w:rFonts w:asciiTheme="minorHAnsi" w:eastAsia="Times New Roman" w:hAnsiTheme="minorHAnsi"/>
                      <w:color w:val="000000"/>
                      <w:lang w:eastAsia="it-IT"/>
                    </w:rPr>
                    <w:t>quali-quantitative</w:t>
                  </w:r>
                  <w:proofErr w:type="spellEnd"/>
                  <w:r w:rsidRPr="00F23A62">
                    <w:rPr>
                      <w:rFonts w:asciiTheme="minorHAnsi" w:eastAsia="Times New Roman" w:hAnsiTheme="minorHAnsi"/>
                      <w:color w:val="000000"/>
                      <w:lang w:eastAsia="it-IT"/>
                    </w:rPr>
                    <w:t xml:space="preserve"> dei beni pubblici e privati. Le attività di formazione ed  aggiornamento riguardano  l’estimo generale, urbano, commerciale, rurale, territoriale ed ambientale nella pratica professionale. </w:t>
                  </w:r>
                </w:p>
              </w:tc>
            </w:tr>
            <w:tr w:rsidR="00163550" w:rsidRPr="00F23A62" w:rsidTr="009F475B">
              <w:trPr>
                <w:trHeight w:val="30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SDAF10</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 xml:space="preserve">ECONOMIA POLITICA, TERRITORIALE  E GESTIONALE  </w:t>
                  </w:r>
                </w:p>
              </w:tc>
            </w:tr>
            <w:tr w:rsidR="00163550" w:rsidRPr="00F23A62" w:rsidTr="009F475B">
              <w:trPr>
                <w:trHeight w:val="1995"/>
              </w:trPr>
              <w:tc>
                <w:tcPr>
                  <w:tcW w:w="552" w:type="dxa"/>
                  <w:vMerge/>
                  <w:tcBorders>
                    <w:top w:val="nil"/>
                    <w:left w:val="single" w:sz="4" w:space="0" w:color="auto"/>
                    <w:bottom w:val="single" w:sz="4" w:space="0" w:color="auto"/>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raggruppa le tematiche professionali inerenti gli aspetti economici, politici, gestionali della produzione, trasformazione, distribuzione, mercato e consumo dei prodotti del settore primario (agricoltura, selvicoltura e pesca) e delle agro-biotecnologie, ai loro rapporti con le altre componenti del sistema socioeconomico e ambientale e agli aspetti economici della valutazione di impatto ambientale. Le attività formative e di aggiornamento del settore comprendono l’economia e la politica (Internazionale, europea, nazionale e regionale) agraria, montana, forestale e agroindustriale a livello di territorio rurale e delle sue risorse, delle aziende e dei mezzi tecnici impiegati, ivi comprese le </w:t>
                  </w:r>
                  <w:proofErr w:type="spellStart"/>
                  <w:r w:rsidRPr="00F23A62">
                    <w:rPr>
                      <w:rFonts w:asciiTheme="minorHAnsi" w:eastAsia="Times New Roman" w:hAnsiTheme="minorHAnsi"/>
                      <w:color w:val="000000"/>
                      <w:lang w:eastAsia="it-IT"/>
                    </w:rPr>
                    <w:t>agrobiotecnologie</w:t>
                  </w:r>
                  <w:proofErr w:type="spellEnd"/>
                  <w:r w:rsidRPr="00F23A62">
                    <w:rPr>
                      <w:rFonts w:asciiTheme="minorHAnsi" w:eastAsia="Times New Roman" w:hAnsiTheme="minorHAnsi"/>
                      <w:color w:val="000000"/>
                      <w:lang w:eastAsia="it-IT"/>
                    </w:rPr>
                    <w:t>, gli aspetti economici della pianificazione e gestione del territorio e dell’ambiente rurale, le interazioni tra sistemi agricoli e sviluppo economico.</w:t>
                  </w:r>
                  <w:r w:rsidRPr="00F23A62">
                    <w:rPr>
                      <w:rFonts w:asciiTheme="minorHAnsi" w:eastAsia="Times New Roman" w:hAnsiTheme="minorHAnsi"/>
                      <w:b/>
                      <w:bCs/>
                      <w:color w:val="000000"/>
                      <w:lang w:eastAsia="it-IT"/>
                    </w:rPr>
                    <w:t xml:space="preserve"> </w:t>
                  </w:r>
                </w:p>
              </w:tc>
            </w:tr>
            <w:tr w:rsidR="00163550" w:rsidRPr="00F23A62" w:rsidTr="009F475B">
              <w:trPr>
                <w:trHeight w:val="300"/>
              </w:trPr>
              <w:tc>
                <w:tcPr>
                  <w:tcW w:w="96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300"/>
              </w:trPr>
              <w:tc>
                <w:tcPr>
                  <w:tcW w:w="5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SDAF11</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DIRITTO AGRARIO, AMMINISTRATIVO E DELL’UNIONE EUROPEA</w:t>
                  </w:r>
                </w:p>
              </w:tc>
            </w:tr>
            <w:tr w:rsidR="00163550" w:rsidRPr="00F23A62" w:rsidTr="009F475B">
              <w:trPr>
                <w:trHeight w:val="2400"/>
              </w:trPr>
              <w:tc>
                <w:tcPr>
                  <w:tcW w:w="552" w:type="dxa"/>
                  <w:vMerge/>
                  <w:tcBorders>
                    <w:top w:val="nil"/>
                    <w:left w:val="single" w:sz="4" w:space="0" w:color="auto"/>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è relativo all'organizzazione ed allo svolgimento dell'attività produttiva agricola nei suoi molteplici aspetti giuridici, quale individuata dalla disciplina del codice civile, dalla legislazione speciale e dalla normativa comunitaria, con attenzione anche ai profili di diritto comparato. Le attività di formazione e  di aggiornamento attengono, altresì, alle problematiche giuridiche relative alla tutela dell'ambiente ed alla commercializzazione dei prodotti agricoli.  Il settore comprende elementi dell'organizzazione della pubblica amministrazione e la disciplina dell’attività amministrativa pubblica, con riferimento, in particolare, al procedimento, agli atti, al controllo giurisdizionale ai profili finanziari. Il settore inoltre affronta, altresì, gli elementi del diritto regionale e degli enti locali, della contabilità degli enti pubblici, del diritto urbanistico, nonché ai profili pubblicistici del diritto dell’ambiente e del diritto dell'informazione e della comunicazione. Il settore, inoltre, comprende elementi formativi relativi agli aspetti giuridici del processo di integrazione europea, con riferimento alle competenze normative, amministrative e giurisdizionali degli organi comunitari, ai loro rapporti con gli Stati membri ed i rispettivi ordinamenti. </w:t>
                  </w:r>
                </w:p>
              </w:tc>
            </w:tr>
            <w:tr w:rsidR="00163550" w:rsidRPr="00F23A62" w:rsidTr="009F475B">
              <w:trPr>
                <w:trHeight w:val="300"/>
              </w:trPr>
              <w:tc>
                <w:tcPr>
                  <w:tcW w:w="962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163550" w:rsidRPr="00F23A62" w:rsidTr="009F475B">
              <w:trPr>
                <w:trHeight w:val="300"/>
              </w:trPr>
              <w:tc>
                <w:tcPr>
                  <w:tcW w:w="5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SDAF12</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STATISTICA PER LA RICERCA SPERIMENTALE, TECNOLOGICA E SOCIOLOGIA RURALE, DELL’AMBIENTE E DEL TERRITORIO</w:t>
                  </w:r>
                </w:p>
              </w:tc>
            </w:tr>
            <w:tr w:rsidR="00163550" w:rsidRPr="00F23A62" w:rsidTr="009F475B">
              <w:trPr>
                <w:trHeight w:val="2400"/>
              </w:trPr>
              <w:tc>
                <w:tcPr>
                  <w:tcW w:w="552" w:type="dxa"/>
                  <w:vMerge/>
                  <w:tcBorders>
                    <w:top w:val="nil"/>
                    <w:left w:val="single" w:sz="4" w:space="0" w:color="auto"/>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pone l’attenzione alle moderne problematiche statistiche sorte nell’ambito delle scienze sperimentali. I principali campi applicativi riguardano la tecnologia, la sicurezza, l’ambiente, il territorio, i processi agroalimentari, i prodotti, le risorse naturali. Il settore comprende inoltre l’analisi statistica dei fenomeni economici </w:t>
                  </w:r>
                  <w:proofErr w:type="spellStart"/>
                  <w:r w:rsidRPr="00F23A62">
                    <w:rPr>
                      <w:rFonts w:asciiTheme="minorHAnsi" w:eastAsia="Times New Roman" w:hAnsiTheme="minorHAnsi"/>
                      <w:color w:val="000000"/>
                      <w:lang w:eastAsia="it-IT"/>
                    </w:rPr>
                    <w:t>latamente</w:t>
                  </w:r>
                  <w:proofErr w:type="spellEnd"/>
                  <w:r w:rsidRPr="00F23A62">
                    <w:rPr>
                      <w:rFonts w:asciiTheme="minorHAnsi" w:eastAsia="Times New Roman" w:hAnsiTheme="minorHAnsi"/>
                      <w:color w:val="000000"/>
                      <w:lang w:eastAsia="it-IT"/>
                    </w:rPr>
                    <w:t xml:space="preserve"> intese: dalla misura di grandezze e di sistemi di grandezze economiche (contabilità nazionale), all’analisi della dinamica e alle previsioni economiche, alla stima e verifica di modelli di comportamenti economici, alla valutazione di politiche. Elaborazione di sistemi e modelli di riferimento, progettazione e gestione di sistemi di dati e indicatori economici, sviluppo e impiego di appropriati metodi statistici per lo studio </w:t>
                  </w:r>
                  <w:proofErr w:type="spellStart"/>
                  <w:r w:rsidRPr="00F23A62">
                    <w:rPr>
                      <w:rFonts w:asciiTheme="minorHAnsi" w:eastAsia="Times New Roman" w:hAnsiTheme="minorHAnsi"/>
                      <w:color w:val="000000"/>
                      <w:lang w:eastAsia="it-IT"/>
                    </w:rPr>
                    <w:t>empirico-quantitativo</w:t>
                  </w:r>
                  <w:proofErr w:type="spellEnd"/>
                  <w:r w:rsidRPr="00F23A62">
                    <w:rPr>
                      <w:rFonts w:asciiTheme="minorHAnsi" w:eastAsia="Times New Roman" w:hAnsiTheme="minorHAnsi"/>
                      <w:color w:val="000000"/>
                      <w:lang w:eastAsia="it-IT"/>
                    </w:rPr>
                    <w:t xml:space="preserve"> del comportamento economico, in chiave sezionale, spaziale e temporale costituiscono elementi fondanti del settore, ai vari livelli (dal micro al macroeconomico). Analisi di mercato,  gestione e  decisioni aziendali, con particolare riguardo al controllo statistico e alla valutazione della qualità dei prodotti e dei servizi. Il settore, inoltre, ha come oggetto l’analisi del rapporto ambiente-società a livello sociologico, tanto dal punto di vista dei sistemi sociali urbani, quanto dal punto di vista delle comunità locali e dei sistemi sociali rurali. Esso si articola nella grande area della sociologia urbana, del turismo, delle immigrazioni e della sociologia dell’ambiente delle comunità locali e rurali, guardando anche alle relazioni etniche e quindi ai problemi dell’abitare e della fruibilità degli spazi verdi.</w:t>
                  </w:r>
                </w:p>
              </w:tc>
            </w:tr>
            <w:tr w:rsidR="00163550" w:rsidRPr="00F23A62" w:rsidTr="009F475B">
              <w:trPr>
                <w:trHeight w:val="300"/>
              </w:trPr>
              <w:tc>
                <w:tcPr>
                  <w:tcW w:w="96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163550" w:rsidRPr="00F23A62" w:rsidTr="009F475B">
              <w:trPr>
                <w:trHeight w:val="30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SDAF13</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PIANIFICAZIONE TERRITORIALE, RURALE ED URBANA</w:t>
                  </w:r>
                </w:p>
              </w:tc>
            </w:tr>
            <w:tr w:rsidR="00163550" w:rsidRPr="00F23A62" w:rsidTr="009F475B">
              <w:trPr>
                <w:trHeight w:val="1950"/>
              </w:trPr>
              <w:tc>
                <w:tcPr>
                  <w:tcW w:w="552" w:type="dxa"/>
                  <w:vMerge/>
                  <w:tcBorders>
                    <w:top w:val="nil"/>
                    <w:left w:val="single" w:sz="4" w:space="0" w:color="auto"/>
                    <w:bottom w:val="single" w:sz="4" w:space="0" w:color="auto"/>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investe l'analisi e la valutazione dei sistemi  territoriali, rurali ed urbani esaminati nel loro contesto ambientale e nel quadro dei rischi naturali ed antropici cui sono soggetti e delle variabili socioeconomiche dalle quali sono influenzati; i modelli ed i metodi per l'identificazione dei caratteri qualificanti le diverse politiche di gestione e programmazione degli interventi, nonché per l'esplicitazione dei processi decisionali che ne governano gli effetti sull'evoluzione dei sistemi in oggetto; le tecniche per gli strumenti di pianificazione a tutte le scale. </w:t>
                  </w:r>
                </w:p>
              </w:tc>
            </w:tr>
            <w:tr w:rsidR="00163550" w:rsidRPr="00F23A62" w:rsidTr="009F475B">
              <w:trPr>
                <w:trHeight w:val="300"/>
              </w:trPr>
              <w:tc>
                <w:tcPr>
                  <w:tcW w:w="96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163550" w:rsidRPr="00F23A62" w:rsidTr="009F475B">
              <w:trPr>
                <w:trHeight w:val="30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SDAF14</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PIANIFICAZIONE FORESTALE E SELVICOLTURA</w:t>
                  </w:r>
                </w:p>
              </w:tc>
            </w:tr>
            <w:tr w:rsidR="00163550" w:rsidRPr="00F23A62" w:rsidTr="009F475B">
              <w:trPr>
                <w:trHeight w:val="3120"/>
              </w:trPr>
              <w:tc>
                <w:tcPr>
                  <w:tcW w:w="552" w:type="dxa"/>
                  <w:vMerge/>
                  <w:tcBorders>
                    <w:top w:val="nil"/>
                    <w:left w:val="single" w:sz="4" w:space="0" w:color="auto"/>
                    <w:bottom w:val="single" w:sz="4" w:space="0" w:color="auto"/>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Il settore disciplinare professionale riguarda le tematiche  inerenti la biologia, l’ecologia e l’</w:t>
                  </w:r>
                  <w:proofErr w:type="spellStart"/>
                  <w:r w:rsidRPr="00F23A62">
                    <w:rPr>
                      <w:rFonts w:asciiTheme="minorHAnsi" w:eastAsia="Times New Roman" w:hAnsiTheme="minorHAnsi"/>
                      <w:color w:val="000000"/>
                      <w:lang w:eastAsia="it-IT"/>
                    </w:rPr>
                    <w:t>ecofisiologia</w:t>
                  </w:r>
                  <w:proofErr w:type="spellEnd"/>
                  <w:r w:rsidRPr="00F23A62">
                    <w:rPr>
                      <w:rFonts w:asciiTheme="minorHAnsi" w:eastAsia="Times New Roman" w:hAnsiTheme="minorHAnsi"/>
                      <w:color w:val="000000"/>
                      <w:lang w:eastAsia="it-IT"/>
                    </w:rPr>
                    <w:t xml:space="preserve"> delle specie forestali e </w:t>
                  </w:r>
                  <w:proofErr w:type="spellStart"/>
                  <w:r w:rsidRPr="00F23A62">
                    <w:rPr>
                      <w:rFonts w:asciiTheme="minorHAnsi" w:eastAsia="Times New Roman" w:hAnsiTheme="minorHAnsi"/>
                      <w:color w:val="000000"/>
                      <w:lang w:eastAsia="it-IT"/>
                    </w:rPr>
                    <w:t>selvicolturali</w:t>
                  </w:r>
                  <w:proofErr w:type="spellEnd"/>
                  <w:r w:rsidRPr="00F23A62">
                    <w:rPr>
                      <w:rFonts w:asciiTheme="minorHAnsi" w:eastAsia="Times New Roman" w:hAnsiTheme="minorHAnsi"/>
                      <w:color w:val="000000"/>
                      <w:lang w:eastAsia="it-IT"/>
                    </w:rPr>
                    <w:t xml:space="preserve">, la struttura, funzionalità e produttività degli ecosistemi forestali, ivi incluse le foreste a finalità multipla e i soprassuoli con finalità produttive, e integra le conoscenze acquisite nel definire principi e mettere a punto strategie e metodi di monitoraggio, inventario, misura, trattamenti </w:t>
                  </w:r>
                  <w:proofErr w:type="spellStart"/>
                  <w:r w:rsidRPr="00F23A62">
                    <w:rPr>
                      <w:rFonts w:asciiTheme="minorHAnsi" w:eastAsia="Times New Roman" w:hAnsiTheme="minorHAnsi"/>
                      <w:color w:val="000000"/>
                      <w:lang w:eastAsia="it-IT"/>
                    </w:rPr>
                    <w:t>selvicolturali</w:t>
                  </w:r>
                  <w:proofErr w:type="spellEnd"/>
                  <w:r w:rsidRPr="00F23A62">
                    <w:rPr>
                      <w:rFonts w:asciiTheme="minorHAnsi" w:eastAsia="Times New Roman" w:hAnsiTheme="minorHAnsi"/>
                      <w:color w:val="000000"/>
                      <w:lang w:eastAsia="it-IT"/>
                    </w:rPr>
                    <w:t xml:space="preserve"> con la pianificazione gestionale dei boschi e del territorio forestale, al fine di migliorare la sostenibilità delle diverse funzioni ecologiche e produttive. Il settore ha competenze formative e di aggiornamento che riguardano l’ecologia ed </w:t>
                  </w:r>
                  <w:proofErr w:type="spellStart"/>
                  <w:r w:rsidRPr="00F23A62">
                    <w:rPr>
                      <w:rFonts w:asciiTheme="minorHAnsi" w:eastAsia="Times New Roman" w:hAnsiTheme="minorHAnsi"/>
                      <w:color w:val="000000"/>
                      <w:lang w:eastAsia="it-IT"/>
                    </w:rPr>
                    <w:t>ecofisiologia</w:t>
                  </w:r>
                  <w:proofErr w:type="spellEnd"/>
                  <w:r w:rsidRPr="00F23A62">
                    <w:rPr>
                      <w:rFonts w:asciiTheme="minorHAnsi" w:eastAsia="Times New Roman" w:hAnsiTheme="minorHAnsi"/>
                      <w:color w:val="000000"/>
                      <w:lang w:eastAsia="it-IT"/>
                    </w:rPr>
                    <w:t xml:space="preserve"> dei sistemi forestali, gli indirizzi e le tecniche per la selvicoltura generale, industriale, speciale, urbana, le alberature, l’assestamento forestale, la dendrologia e dendrometria, la pianificazione ecologica del territorio forestale, ivi inclusa quella dei parchi naturali e delle aree protette, le biotecnologie, la vivaistica e i rimboschimenti, la piantagione e la coltivazione di nuovi boschi, di colture forestali da legno, di coperture arboree per aree urbane o a protezione e ripristino di terreni marginali e degradati, la prevenzione e la lotta agli incendi boschivi.</w:t>
                  </w:r>
                </w:p>
              </w:tc>
            </w:tr>
            <w:tr w:rsidR="00163550" w:rsidRPr="00F23A62" w:rsidTr="009F475B">
              <w:trPr>
                <w:trHeight w:val="330"/>
              </w:trPr>
              <w:tc>
                <w:tcPr>
                  <w:tcW w:w="962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163550" w:rsidRPr="00F23A62" w:rsidTr="009F475B">
              <w:trPr>
                <w:trHeight w:val="300"/>
              </w:trPr>
              <w:tc>
                <w:tcPr>
                  <w:tcW w:w="552" w:type="dxa"/>
                  <w:vMerge w:val="restart"/>
                  <w:tcBorders>
                    <w:top w:val="nil"/>
                    <w:left w:val="single" w:sz="4" w:space="0" w:color="auto"/>
                    <w:bottom w:val="nil"/>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SDAF15</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PAESAGGISTICA  E VERDE URBANO</w:t>
                  </w:r>
                </w:p>
              </w:tc>
            </w:tr>
            <w:tr w:rsidR="00163550" w:rsidRPr="00F23A62" w:rsidTr="009F475B">
              <w:trPr>
                <w:trHeight w:val="2100"/>
              </w:trPr>
              <w:tc>
                <w:tcPr>
                  <w:tcW w:w="552" w:type="dxa"/>
                  <w:vMerge/>
                  <w:tcBorders>
                    <w:top w:val="nil"/>
                    <w:left w:val="single" w:sz="4" w:space="0" w:color="auto"/>
                    <w:bottom w:val="nil"/>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 contenuti disciplinari professionali hanno per oggetto l'assetto paesistico del territorio, dello spazio urbano e rurale, nonché l'organizzazione della componente biotica vegetale antropica e naturale, quale sistema entro cui si colloca la parte costruita e del territorio. Il paesaggio come strumento di valorizzazione del territorio nel rapporto di identità paesaggio/produzione o paesaggio/comunità. Riconoscendo come elementi fondanti le diversità naturali, agrarie, forestali, morfologiche e le preesistenze storiche  come carattere qualificante l'organizzazione del </w:t>
                  </w:r>
                  <w:proofErr w:type="spellStart"/>
                  <w:r w:rsidRPr="00F23A62">
                    <w:rPr>
                      <w:rFonts w:asciiTheme="minorHAnsi" w:eastAsia="Times New Roman" w:hAnsiTheme="minorHAnsi"/>
                      <w:color w:val="000000"/>
                      <w:lang w:eastAsia="it-IT"/>
                    </w:rPr>
                    <w:t>terriorio</w:t>
                  </w:r>
                  <w:proofErr w:type="spellEnd"/>
                  <w:r w:rsidRPr="00F23A62">
                    <w:rPr>
                      <w:rFonts w:asciiTheme="minorHAnsi" w:eastAsia="Times New Roman" w:hAnsiTheme="minorHAnsi"/>
                      <w:color w:val="000000"/>
                      <w:lang w:eastAsia="it-IT"/>
                    </w:rPr>
                    <w:t xml:space="preserve"> in funzione degli obiettivi di pianificazione e progettazione, comprendono attività riguardanti la pianificazione e gestione paesistica del territorio, la progettazione dei sistemi del verde urbano, la riqualificazione ed il recupero delle aree degradate, la progettazione dei giardini e dei parchi,la sistemazione e/o la riqualificazione di cave e discariche, l'inserimento paesistico delle infrastrutture ed la gestione dell'evoluzione del paesaggio.</w:t>
                  </w:r>
                </w:p>
              </w:tc>
            </w:tr>
            <w:tr w:rsidR="00163550" w:rsidRPr="00F23A62" w:rsidTr="009F475B">
              <w:trPr>
                <w:trHeight w:val="300"/>
              </w:trPr>
              <w:tc>
                <w:tcPr>
                  <w:tcW w:w="9628" w:type="dxa"/>
                  <w:gridSpan w:val="2"/>
                  <w:tcBorders>
                    <w:top w:val="nil"/>
                    <w:left w:val="single" w:sz="4" w:space="0" w:color="auto"/>
                    <w:bottom w:val="single" w:sz="4" w:space="0" w:color="auto"/>
                    <w:right w:val="single" w:sz="4" w:space="0" w:color="000000"/>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163550" w:rsidRPr="00F23A62" w:rsidTr="009F475B">
              <w:trPr>
                <w:trHeight w:val="42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SDAF16</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u w:val="single"/>
                      <w:lang w:eastAsia="it-IT"/>
                    </w:rPr>
                  </w:pPr>
                  <w:r w:rsidRPr="00F23A62">
                    <w:rPr>
                      <w:rFonts w:asciiTheme="minorHAnsi" w:eastAsia="Times New Roman" w:hAnsiTheme="minorHAnsi"/>
                      <w:b/>
                      <w:bCs/>
                      <w:color w:val="000000"/>
                      <w:u w:val="single"/>
                      <w:lang w:eastAsia="it-IT"/>
                    </w:rPr>
                    <w:t xml:space="preserve">TOPOGRAFIA, CARTOGRAFIA E DISEGNO - SISTEMI </w:t>
                  </w:r>
                  <w:proofErr w:type="spellStart"/>
                  <w:r w:rsidRPr="00F23A62">
                    <w:rPr>
                      <w:rFonts w:asciiTheme="minorHAnsi" w:eastAsia="Times New Roman" w:hAnsiTheme="minorHAnsi"/>
                      <w:b/>
                      <w:bCs/>
                      <w:color w:val="000000"/>
                      <w:u w:val="single"/>
                      <w:lang w:eastAsia="it-IT"/>
                    </w:rPr>
                    <w:t>DI</w:t>
                  </w:r>
                  <w:proofErr w:type="spellEnd"/>
                  <w:r w:rsidRPr="00F23A62">
                    <w:rPr>
                      <w:rFonts w:asciiTheme="minorHAnsi" w:eastAsia="Times New Roman" w:hAnsiTheme="minorHAnsi"/>
                      <w:b/>
                      <w:bCs/>
                      <w:color w:val="000000"/>
                      <w:u w:val="single"/>
                      <w:lang w:eastAsia="it-IT"/>
                    </w:rPr>
                    <w:t xml:space="preserve"> ELABORAZIONE DELLE INFORMAZIONI</w:t>
                  </w:r>
                </w:p>
              </w:tc>
            </w:tr>
            <w:tr w:rsidR="00163550" w:rsidRPr="00F23A62" w:rsidTr="009F475B">
              <w:trPr>
                <w:trHeight w:val="3420"/>
              </w:trPr>
              <w:tc>
                <w:tcPr>
                  <w:tcW w:w="552" w:type="dxa"/>
                  <w:vMerge/>
                  <w:tcBorders>
                    <w:top w:val="nil"/>
                    <w:left w:val="single" w:sz="4" w:space="0" w:color="auto"/>
                    <w:bottom w:val="single" w:sz="4" w:space="0" w:color="auto"/>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riguarda le tematiche  inerenti alla georeferenziazione (ingegneria geodetica, geodesia spaziale), al rilevamento e controllo (topografia), all'elaborazione (trattamento delle osservazioni, </w:t>
                  </w:r>
                  <w:proofErr w:type="spellStart"/>
                  <w:r w:rsidRPr="00F23A62">
                    <w:rPr>
                      <w:rFonts w:asciiTheme="minorHAnsi" w:eastAsia="Times New Roman" w:hAnsiTheme="minorHAnsi"/>
                      <w:color w:val="000000"/>
                      <w:lang w:eastAsia="it-IT"/>
                    </w:rPr>
                    <w:t>geomatica</w:t>
                  </w:r>
                  <w:proofErr w:type="spellEnd"/>
                  <w:r w:rsidRPr="00F23A62">
                    <w:rPr>
                      <w:rFonts w:asciiTheme="minorHAnsi" w:eastAsia="Times New Roman" w:hAnsiTheme="minorHAnsi"/>
                      <w:color w:val="000000"/>
                      <w:lang w:eastAsia="it-IT"/>
                    </w:rPr>
                    <w:t xml:space="preserve">) e restituzione (cartografia numerica, tecnica e tematica, sistemi informativi territoriali), di complessi di dati metrici e/o tematici a riferimento spazio-temporale,  la rappresentazione dell'architettura e dell'ambiente, nella sua ampia accezione di mezzo conoscitivo delle leggi che governano la struttura formale, di strumento per l'analisi dei valori esistenti, di atto espressivo e di comunicazione visiva dell'idea progettuale alle diverse dimensioni scalari. La definizione geometrica descrittiva del disegno e della modellazione informatica, le loro teorie ed i loro metodi. l rilievo come strumento di conoscenza della realtà architettonica rurale, ambientale e paesaggistica, le sue metodologie dirette e strumentali, le sue procedure e tecniche, anche digitali, di restituzione metrica, morfologica, tematica; il disegno come linguaggio grafico, </w:t>
                  </w:r>
                  <w:proofErr w:type="spellStart"/>
                  <w:r w:rsidRPr="00F23A62">
                    <w:rPr>
                      <w:rFonts w:asciiTheme="minorHAnsi" w:eastAsia="Times New Roman" w:hAnsiTheme="minorHAnsi"/>
                      <w:color w:val="000000"/>
                      <w:lang w:eastAsia="it-IT"/>
                    </w:rPr>
                    <w:t>infografico</w:t>
                  </w:r>
                  <w:proofErr w:type="spellEnd"/>
                  <w:r w:rsidRPr="00F23A62">
                    <w:rPr>
                      <w:rFonts w:asciiTheme="minorHAnsi" w:eastAsia="Times New Roman" w:hAnsiTheme="minorHAnsi"/>
                      <w:color w:val="000000"/>
                      <w:lang w:eastAsia="it-IT"/>
                    </w:rPr>
                    <w:t xml:space="preserve"> e multimediale, applicato al processo progettuale dalla formazione dell'idea alla sua definizione esecutiva.  Il progetto e la realizzazione dei sistemi di elaborazione dell'informazione, nonché alla loro gestione ed utilizzazione nei vari contesti applicativi con metodologie e tecniche proprie delle competenze del dottore agronomo e del dottore forestale. </w:t>
                  </w:r>
                </w:p>
              </w:tc>
            </w:tr>
            <w:tr w:rsidR="00163550" w:rsidRPr="00F23A62" w:rsidTr="009F475B">
              <w:trPr>
                <w:trHeight w:val="300"/>
              </w:trPr>
              <w:tc>
                <w:tcPr>
                  <w:tcW w:w="962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163550" w:rsidRPr="00F23A62" w:rsidTr="009F475B">
              <w:trPr>
                <w:trHeight w:val="495"/>
              </w:trPr>
              <w:tc>
                <w:tcPr>
                  <w:tcW w:w="5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SDAF17</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IDRAULICA AGRARIA E SISTEMAZIONI IDRAULICO-FORESTALI</w:t>
                  </w:r>
                </w:p>
              </w:tc>
            </w:tr>
            <w:tr w:rsidR="00163550" w:rsidRPr="00F23A62" w:rsidTr="009F475B">
              <w:trPr>
                <w:trHeight w:val="2025"/>
              </w:trPr>
              <w:tc>
                <w:tcPr>
                  <w:tcW w:w="552" w:type="dxa"/>
                  <w:vMerge/>
                  <w:tcBorders>
                    <w:top w:val="nil"/>
                    <w:left w:val="single" w:sz="4" w:space="0" w:color="auto"/>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Il settore disciplinare professionale riguarda le tematiche inerenti l’idrologia del suolo e dei piccoli bacini e i processi di erosione, e integra i risultati con le conoscenze necessarie per la progettazione di opere di sistemazione idraulico forestale e di captazione, trasporto e tutela dell'acqua per uso agricolo. La definizione e la messa a punto di criteri per la gestione delle risorse idriche territoriali. Le attività formative e di aggiornamento riguardano l'idraulica agraria e forestale, l'idrologia e difesa del suolo, le tecniche di ingegneria naturalistica e le sistemazioni idraulico-forestali, la tutela ambientale e la gestione integrata dei bacini, le risorse idriche nei sistemi agroforestali, l’</w:t>
                  </w:r>
                  <w:proofErr w:type="spellStart"/>
                  <w:r w:rsidRPr="00F23A62">
                    <w:rPr>
                      <w:rFonts w:asciiTheme="minorHAnsi" w:eastAsia="Times New Roman" w:hAnsiTheme="minorHAnsi"/>
                      <w:color w:val="000000"/>
                      <w:lang w:eastAsia="it-IT"/>
                    </w:rPr>
                    <w:t>approvigionamento</w:t>
                  </w:r>
                  <w:proofErr w:type="spellEnd"/>
                  <w:r w:rsidRPr="00F23A62">
                    <w:rPr>
                      <w:rFonts w:asciiTheme="minorHAnsi" w:eastAsia="Times New Roman" w:hAnsiTheme="minorHAnsi"/>
                      <w:color w:val="000000"/>
                      <w:lang w:eastAsia="it-IT"/>
                    </w:rPr>
                    <w:t xml:space="preserve"> e smaltimento delle acque, gli impianti idrici per l'azienda agraria e le industrie agroindustriali, l’irrigazione e il drenaggio.</w:t>
                  </w:r>
                </w:p>
              </w:tc>
            </w:tr>
            <w:tr w:rsidR="00163550" w:rsidRPr="00F23A62" w:rsidTr="009F475B">
              <w:trPr>
                <w:trHeight w:val="300"/>
              </w:trPr>
              <w:tc>
                <w:tcPr>
                  <w:tcW w:w="96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163550" w:rsidRPr="00F23A62" w:rsidTr="009F475B">
              <w:trPr>
                <w:trHeight w:val="30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SDAF18</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MECCANICA AGRARIA E LA SICUREZZA NEI LUOGHI </w:t>
                  </w:r>
                  <w:proofErr w:type="spellStart"/>
                  <w:r w:rsidRPr="00F23A62">
                    <w:rPr>
                      <w:rFonts w:asciiTheme="minorHAnsi" w:eastAsia="Times New Roman" w:hAnsiTheme="minorHAnsi"/>
                      <w:b/>
                      <w:bCs/>
                      <w:color w:val="000000"/>
                      <w:lang w:eastAsia="it-IT"/>
                    </w:rPr>
                    <w:t>DI</w:t>
                  </w:r>
                  <w:proofErr w:type="spellEnd"/>
                  <w:r w:rsidRPr="00F23A62">
                    <w:rPr>
                      <w:rFonts w:asciiTheme="minorHAnsi" w:eastAsia="Times New Roman" w:hAnsiTheme="minorHAnsi"/>
                      <w:b/>
                      <w:bCs/>
                      <w:color w:val="000000"/>
                      <w:lang w:eastAsia="it-IT"/>
                    </w:rPr>
                    <w:t xml:space="preserve"> LAVORO</w:t>
                  </w:r>
                </w:p>
              </w:tc>
            </w:tr>
            <w:tr w:rsidR="00163550" w:rsidRPr="00F23A62" w:rsidTr="009F475B">
              <w:trPr>
                <w:trHeight w:val="2100"/>
              </w:trPr>
              <w:tc>
                <w:tcPr>
                  <w:tcW w:w="552" w:type="dxa"/>
                  <w:vMerge/>
                  <w:tcBorders>
                    <w:top w:val="nil"/>
                    <w:left w:val="single" w:sz="4" w:space="0" w:color="auto"/>
                    <w:bottom w:val="single" w:sz="4" w:space="0" w:color="auto"/>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riguarda le tematiche inerenti alle macchine e agli impianti per il comparto agricolo e forestale, per il verde urbano e privato, per il paesaggio  e per l'agroindustria, con particolare riguardo ai loro aspetti progettuali, costruttivi, operativi, funzionali, gestionali e ambientali, antinfortunistici ed ergonomici, all'automazione e controllo dei processi e all'utilizzazione di fonti energetiche convenzionali e non convenzionali. Le attività formative e di aggiornamento riguardano la meccanica e meccanizzazione agricola e forestale, la modellistica, le macchine e gli impianti per l'agricoltura,  per il verde urbano e privato, per il paesaggio e per le industrie agro-alimentari e del legno, per l'utilizzazione delle biomasse e per il recupero dei reflui agricoli e agro-industriali, l’energetica nei sistemi agro-forestali e agro-industriali, l’automazione, il controllo, la sicurezza ed ergonomia delle macchine e degli impianti per i comparti agricolo, forestale e agro-industriale. La sicurezza nei </w:t>
                  </w:r>
                  <w:proofErr w:type="spellStart"/>
                  <w:r w:rsidRPr="00F23A62">
                    <w:rPr>
                      <w:rFonts w:asciiTheme="minorHAnsi" w:eastAsia="Times New Roman" w:hAnsiTheme="minorHAnsi"/>
                      <w:color w:val="000000"/>
                      <w:lang w:eastAsia="it-IT"/>
                    </w:rPr>
                    <w:t>lughi</w:t>
                  </w:r>
                  <w:proofErr w:type="spellEnd"/>
                  <w:r w:rsidRPr="00F23A62">
                    <w:rPr>
                      <w:rFonts w:asciiTheme="minorHAnsi" w:eastAsia="Times New Roman" w:hAnsiTheme="minorHAnsi"/>
                      <w:color w:val="000000"/>
                      <w:lang w:eastAsia="it-IT"/>
                    </w:rPr>
                    <w:t xml:space="preserve"> di lavoro.</w:t>
                  </w:r>
                </w:p>
              </w:tc>
            </w:tr>
            <w:tr w:rsidR="00163550" w:rsidRPr="00F23A62" w:rsidTr="009F475B">
              <w:trPr>
                <w:trHeight w:val="300"/>
              </w:trPr>
              <w:tc>
                <w:tcPr>
                  <w:tcW w:w="96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r>
            <w:tr w:rsidR="00163550" w:rsidRPr="00F23A62" w:rsidTr="009F475B">
              <w:trPr>
                <w:trHeight w:val="300"/>
              </w:trPr>
              <w:tc>
                <w:tcPr>
                  <w:tcW w:w="5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SDAF19</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COSTRUZIONI  E TERRITORIO </w:t>
                  </w:r>
                </w:p>
              </w:tc>
            </w:tr>
            <w:tr w:rsidR="00163550" w:rsidRPr="00F23A62" w:rsidTr="009F475B">
              <w:trPr>
                <w:trHeight w:val="2400"/>
              </w:trPr>
              <w:tc>
                <w:tcPr>
                  <w:tcW w:w="552" w:type="dxa"/>
                  <w:vMerge/>
                  <w:tcBorders>
                    <w:top w:val="nil"/>
                    <w:left w:val="single" w:sz="4" w:space="0" w:color="auto"/>
                    <w:bottom w:val="single" w:sz="4" w:space="0" w:color="auto"/>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Il settore disciplinare professionale riguarda le tematiche inerenti le costruzioni rurali, urbane, agricole, forestali e agroindustriali e gli impianti tecnici connessi, il territorio e il paesaggio rurale, ivi comprese la progettazione, il recupero e la valorizzazione delle costruzioni e degli impianti per le produzioni agricole e forestali o a servizio delle diverse modalità di fruizione del territorio rurale, il rilievo, l'analisi e la rappresentazione delle componenti naturali e antropiche del territorio rurale e forestale. Le attività formative e di aggiornamento riguardano l’analisi e la pianificazione dei sistemi agricoli e forestali, le costruzioni rurali e forestali, le costruzioni e impianti per l'agricoltura, per le colture protette, per la prima lavorazione, conservazione e trasformazione dei prodotti agricoli e forestali, per l’acquacoltura e per il trattamento dei reflui agricoli, forestali e agro-industriali, per la tutela dell'ambiente, le infrastrutture per il territorio rurale, agricolo e forestale, le tecniche di rilevamento e rappresentazione del territorio rurale e forestale. I contenuti inoltre fanno riferimento all'analisi degli organismi edilizi, nei loro aspetti fondativi di natura costruttiva, funzionale, tipologica e formale e nelle loro gerarchie di sistemi, finalizzata ai temi della fattibilità del progetto e della rispondenza ottimale delle opere ai requisiti essenziali. Implicano la valutazione critica delle tecniche edili tradizionali ed innovative e la loro traduzione in termini di progettazione anche assistita e di procedimenti produttivi. Interessano sia le problematiche delle nuove costruzioni a varie scale dimensionali, sia quelle della conservazione, del recupero e della ristrutturazione dell'esistente.</w:t>
                  </w:r>
                </w:p>
              </w:tc>
            </w:tr>
            <w:tr w:rsidR="00163550" w:rsidRPr="00F23A62" w:rsidTr="009F475B">
              <w:trPr>
                <w:trHeight w:val="300"/>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300"/>
              </w:trPr>
              <w:tc>
                <w:tcPr>
                  <w:tcW w:w="552" w:type="dxa"/>
                  <w:tcBorders>
                    <w:top w:val="nil"/>
                    <w:left w:val="single" w:sz="4" w:space="0" w:color="auto"/>
                    <w:bottom w:val="single" w:sz="4" w:space="0" w:color="auto"/>
                    <w:right w:val="nil"/>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b/>
                      <w:bCs/>
                      <w:color w:val="FF0000"/>
                      <w:lang w:eastAsia="it-IT"/>
                    </w:rPr>
                  </w:pPr>
                  <w:r w:rsidRPr="00F23A62">
                    <w:rPr>
                      <w:rFonts w:asciiTheme="minorHAnsi" w:eastAsia="Times New Roman" w:hAnsiTheme="minorHAnsi"/>
                      <w:b/>
                      <w:bCs/>
                      <w:color w:val="FF0000"/>
                      <w:lang w:eastAsia="it-IT"/>
                    </w:rPr>
                    <w:t>AFM</w:t>
                  </w:r>
                </w:p>
              </w:tc>
              <w:tc>
                <w:tcPr>
                  <w:tcW w:w="9076" w:type="dxa"/>
                  <w:tcBorders>
                    <w:top w:val="nil"/>
                    <w:left w:val="nil"/>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b/>
                      <w:bCs/>
                      <w:color w:val="FF0000"/>
                      <w:lang w:eastAsia="it-IT"/>
                    </w:rPr>
                  </w:pPr>
                  <w:r w:rsidRPr="00F23A62">
                    <w:rPr>
                      <w:rFonts w:asciiTheme="minorHAnsi" w:eastAsia="Times New Roman" w:hAnsiTheme="minorHAnsi"/>
                      <w:b/>
                      <w:bCs/>
                      <w:color w:val="FF0000"/>
                      <w:lang w:eastAsia="it-IT"/>
                    </w:rPr>
                    <w:t>ATTIVITA' FORMATIVA METAPROFESSIONALE</w:t>
                  </w:r>
                </w:p>
              </w:tc>
            </w:tr>
            <w:tr w:rsidR="00163550" w:rsidRPr="00F23A62" w:rsidTr="009F475B">
              <w:trPr>
                <w:trHeight w:val="300"/>
              </w:trPr>
              <w:tc>
                <w:tcPr>
                  <w:tcW w:w="5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SDAF20</w:t>
                  </w:r>
                </w:p>
              </w:tc>
              <w:tc>
                <w:tcPr>
                  <w:tcW w:w="9076"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DEONTOLOGIA, ETICA DELLA PROFESSIONE E NORMATIVA PROFESSIONALE</w:t>
                  </w:r>
                </w:p>
              </w:tc>
            </w:tr>
            <w:tr w:rsidR="00163550" w:rsidRPr="00F23A62" w:rsidTr="009F475B">
              <w:trPr>
                <w:trHeight w:val="300"/>
              </w:trPr>
              <w:tc>
                <w:tcPr>
                  <w:tcW w:w="552" w:type="dxa"/>
                  <w:vMerge/>
                  <w:tcBorders>
                    <w:top w:val="nil"/>
                    <w:left w:val="single" w:sz="4" w:space="0" w:color="auto"/>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vMerge w:val="restart"/>
                  <w:tcBorders>
                    <w:top w:val="nil"/>
                    <w:left w:val="single" w:sz="4" w:space="0" w:color="auto"/>
                    <w:bottom w:val="single" w:sz="4" w:space="0" w:color="000000"/>
                    <w:right w:val="single" w:sz="4" w:space="0" w:color="auto"/>
                  </w:tcBorders>
                  <w:shd w:val="clear" w:color="auto" w:fill="auto"/>
                  <w:vAlign w:val="center"/>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riguarda le tematiche inerenti la deontologia, l'etica professionale </w:t>
                  </w:r>
                  <w:proofErr w:type="spellStart"/>
                  <w:r w:rsidRPr="00F23A62">
                    <w:rPr>
                      <w:rFonts w:asciiTheme="minorHAnsi" w:eastAsia="Times New Roman" w:hAnsiTheme="minorHAnsi"/>
                      <w:color w:val="000000"/>
                      <w:lang w:eastAsia="it-IT"/>
                    </w:rPr>
                    <w:t>nonche</w:t>
                  </w:r>
                  <w:proofErr w:type="spellEnd"/>
                  <w:r w:rsidRPr="00F23A62">
                    <w:rPr>
                      <w:rFonts w:asciiTheme="minorHAnsi" w:eastAsia="Times New Roman" w:hAnsiTheme="minorHAnsi"/>
                      <w:color w:val="000000"/>
                      <w:lang w:eastAsia="it-IT"/>
                    </w:rPr>
                    <w:t xml:space="preserve"> la normativa relativa alla regolamentazione della professione. L'attività formativa e l'aggiornamento riguarderanno le norme che regolamentano la professione, l'</w:t>
                  </w:r>
                  <w:proofErr w:type="spellStart"/>
                  <w:r w:rsidRPr="00F23A62">
                    <w:rPr>
                      <w:rFonts w:asciiTheme="minorHAnsi" w:eastAsia="Times New Roman" w:hAnsiTheme="minorHAnsi"/>
                      <w:color w:val="000000"/>
                      <w:lang w:eastAsia="it-IT"/>
                    </w:rPr>
                    <w:t>isttuzione</w:t>
                  </w:r>
                  <w:proofErr w:type="spellEnd"/>
                  <w:r w:rsidRPr="00F23A62">
                    <w:rPr>
                      <w:rFonts w:asciiTheme="minorHAnsi" w:eastAsia="Times New Roman" w:hAnsiTheme="minorHAnsi"/>
                      <w:color w:val="000000"/>
                      <w:lang w:eastAsia="it-IT"/>
                    </w:rPr>
                    <w:t xml:space="preserve"> </w:t>
                  </w:r>
                  <w:proofErr w:type="spellStart"/>
                  <w:r w:rsidRPr="00F23A62">
                    <w:rPr>
                      <w:rFonts w:asciiTheme="minorHAnsi" w:eastAsia="Times New Roman" w:hAnsiTheme="minorHAnsi"/>
                      <w:color w:val="000000"/>
                      <w:lang w:eastAsia="it-IT"/>
                    </w:rPr>
                    <w:t>ordinistica</w:t>
                  </w:r>
                  <w:proofErr w:type="spellEnd"/>
                  <w:r w:rsidRPr="00F23A62">
                    <w:rPr>
                      <w:rFonts w:asciiTheme="minorHAnsi" w:eastAsia="Times New Roman" w:hAnsiTheme="minorHAnsi"/>
                      <w:color w:val="000000"/>
                      <w:lang w:eastAsia="it-IT"/>
                    </w:rPr>
                    <w:t>, le previdenza, le procedure disciplinari, il codice deontologico e l'approccio etico alla professione.</w:t>
                  </w:r>
                </w:p>
              </w:tc>
            </w:tr>
            <w:tr w:rsidR="00163550" w:rsidRPr="00F23A62" w:rsidTr="009F475B">
              <w:trPr>
                <w:trHeight w:val="975"/>
              </w:trPr>
              <w:tc>
                <w:tcPr>
                  <w:tcW w:w="552" w:type="dxa"/>
                  <w:vMerge/>
                  <w:tcBorders>
                    <w:top w:val="nil"/>
                    <w:left w:val="single" w:sz="4" w:space="0" w:color="auto"/>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vMerge/>
                  <w:tcBorders>
                    <w:top w:val="nil"/>
                    <w:left w:val="single" w:sz="4" w:space="0" w:color="auto"/>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p>
              </w:tc>
            </w:tr>
            <w:tr w:rsidR="00163550" w:rsidRPr="00F23A62" w:rsidTr="009F475B">
              <w:trPr>
                <w:trHeight w:val="300"/>
              </w:trPr>
              <w:tc>
                <w:tcPr>
                  <w:tcW w:w="552" w:type="dxa"/>
                  <w:vMerge w:val="restart"/>
                  <w:tcBorders>
                    <w:top w:val="nil"/>
                    <w:left w:val="single" w:sz="4" w:space="0" w:color="auto"/>
                    <w:bottom w:val="single" w:sz="4" w:space="0" w:color="000000"/>
                    <w:right w:val="single" w:sz="4" w:space="0" w:color="auto"/>
                  </w:tcBorders>
                  <w:shd w:val="clear" w:color="auto" w:fill="auto"/>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SDAF21</w:t>
                  </w:r>
                </w:p>
              </w:tc>
              <w:tc>
                <w:tcPr>
                  <w:tcW w:w="9076" w:type="dxa"/>
                  <w:tcBorders>
                    <w:top w:val="nil"/>
                    <w:left w:val="nil"/>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GESTIONE, ORGANIZZAZIONE, SVILUPPO ED INFORMATIZZAZIONE DELLO STUDIO</w:t>
                  </w:r>
                </w:p>
              </w:tc>
            </w:tr>
            <w:tr w:rsidR="00163550" w:rsidRPr="00F23A62" w:rsidTr="009F475B">
              <w:trPr>
                <w:trHeight w:val="300"/>
              </w:trPr>
              <w:tc>
                <w:tcPr>
                  <w:tcW w:w="552" w:type="dxa"/>
                  <w:vMerge/>
                  <w:tcBorders>
                    <w:top w:val="nil"/>
                    <w:left w:val="single" w:sz="4" w:space="0" w:color="auto"/>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vMerge w:val="restart"/>
                  <w:tcBorders>
                    <w:top w:val="nil"/>
                    <w:left w:val="single" w:sz="4" w:space="0" w:color="auto"/>
                    <w:bottom w:val="single" w:sz="4" w:space="0" w:color="000000"/>
                    <w:right w:val="single" w:sz="4" w:space="0" w:color="auto"/>
                  </w:tcBorders>
                  <w:shd w:val="clear" w:color="auto" w:fill="auto"/>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Il settore disciplinare professionale riguarda le tematiche inerenti la gestione, l'organizzazione, lo sviluppo e l'informatizzazione della professione. L'attività formativa e l'aggiornamento riguarda le varie materie che consentono di avviare, gestire e sviluppare l'attività di uno studio professionale sia in </w:t>
                  </w:r>
                  <w:proofErr w:type="spellStart"/>
                  <w:r w:rsidRPr="00F23A62">
                    <w:rPr>
                      <w:rFonts w:asciiTheme="minorHAnsi" w:eastAsia="Times New Roman" w:hAnsiTheme="minorHAnsi"/>
                      <w:color w:val="000000"/>
                      <w:lang w:eastAsia="it-IT"/>
                    </w:rPr>
                    <w:t>froma</w:t>
                  </w:r>
                  <w:proofErr w:type="spellEnd"/>
                  <w:r w:rsidRPr="00F23A62">
                    <w:rPr>
                      <w:rFonts w:asciiTheme="minorHAnsi" w:eastAsia="Times New Roman" w:hAnsiTheme="minorHAnsi"/>
                      <w:color w:val="000000"/>
                      <w:lang w:eastAsia="it-IT"/>
                    </w:rPr>
                    <w:t xml:space="preserve"> singola che societaria e la sua internazionalizzazione.</w:t>
                  </w:r>
                </w:p>
              </w:tc>
            </w:tr>
            <w:tr w:rsidR="00163550" w:rsidRPr="00F23A62" w:rsidTr="009F475B">
              <w:trPr>
                <w:trHeight w:val="1110"/>
              </w:trPr>
              <w:tc>
                <w:tcPr>
                  <w:tcW w:w="552" w:type="dxa"/>
                  <w:vMerge/>
                  <w:tcBorders>
                    <w:top w:val="nil"/>
                    <w:left w:val="single" w:sz="4" w:space="0" w:color="auto"/>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p>
              </w:tc>
              <w:tc>
                <w:tcPr>
                  <w:tcW w:w="9076" w:type="dxa"/>
                  <w:vMerge/>
                  <w:tcBorders>
                    <w:top w:val="nil"/>
                    <w:left w:val="single" w:sz="4" w:space="0" w:color="auto"/>
                    <w:bottom w:val="single" w:sz="4" w:space="0" w:color="000000"/>
                    <w:right w:val="single" w:sz="4" w:space="0" w:color="auto"/>
                  </w:tcBorders>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p>
              </w:tc>
            </w:tr>
          </w:tbl>
          <w:p w:rsidR="00163550" w:rsidRPr="00F23A62" w:rsidRDefault="00163550" w:rsidP="009F475B">
            <w:pPr>
              <w:widowControl w:val="0"/>
              <w:autoSpaceDE w:val="0"/>
              <w:autoSpaceDN w:val="0"/>
              <w:adjustRightInd w:val="0"/>
              <w:spacing w:after="0" w:line="240" w:lineRule="auto"/>
              <w:jc w:val="both"/>
              <w:rPr>
                <w:rFonts w:asciiTheme="minorHAnsi" w:hAnsiTheme="minorHAnsi"/>
              </w:rPr>
            </w:pPr>
          </w:p>
        </w:tc>
      </w:tr>
    </w:tbl>
    <w:p w:rsidR="00163550" w:rsidRPr="00F23A62" w:rsidRDefault="00163550" w:rsidP="00163550">
      <w:pPr>
        <w:widowControl w:val="0"/>
        <w:autoSpaceDE w:val="0"/>
        <w:autoSpaceDN w:val="0"/>
        <w:adjustRightInd w:val="0"/>
        <w:spacing w:after="0" w:line="240" w:lineRule="auto"/>
        <w:jc w:val="both"/>
        <w:rPr>
          <w:rFonts w:asciiTheme="minorHAnsi" w:hAnsiTheme="minorHAnsi"/>
        </w:rPr>
      </w:pPr>
    </w:p>
    <w:tbl>
      <w:tblPr>
        <w:tblStyle w:val="Grigliatabella"/>
        <w:tblW w:w="0" w:type="auto"/>
        <w:tblLook w:val="04A0"/>
      </w:tblPr>
      <w:tblGrid>
        <w:gridCol w:w="9854"/>
      </w:tblGrid>
      <w:tr w:rsidR="00163550" w:rsidRPr="00F23A62" w:rsidTr="009F475B">
        <w:tc>
          <w:tcPr>
            <w:tcW w:w="9778" w:type="dxa"/>
            <w:shd w:val="clear" w:color="auto" w:fill="D9D9D9" w:themeFill="background1" w:themeFillShade="D9"/>
          </w:tcPr>
          <w:p w:rsidR="00163550" w:rsidRPr="00F23A62" w:rsidRDefault="00163550" w:rsidP="009F475B">
            <w:pPr>
              <w:widowControl w:val="0"/>
              <w:autoSpaceDE w:val="0"/>
              <w:autoSpaceDN w:val="0"/>
              <w:adjustRightInd w:val="0"/>
              <w:spacing w:after="0" w:line="240" w:lineRule="auto"/>
              <w:jc w:val="both"/>
              <w:rPr>
                <w:rFonts w:asciiTheme="minorHAnsi" w:hAnsiTheme="minorHAnsi"/>
              </w:rPr>
            </w:pPr>
            <w:r w:rsidRPr="00F23A62">
              <w:rPr>
                <w:rFonts w:asciiTheme="minorHAnsi" w:hAnsiTheme="minorHAnsi"/>
              </w:rPr>
              <w:t>AREA PROFESSIONALE/PRESTAZIONE</w:t>
            </w:r>
          </w:p>
          <w:p w:rsidR="00163550" w:rsidRPr="00F23A62" w:rsidRDefault="00163550" w:rsidP="009F475B">
            <w:pPr>
              <w:widowControl w:val="0"/>
              <w:autoSpaceDE w:val="0"/>
              <w:autoSpaceDN w:val="0"/>
              <w:adjustRightInd w:val="0"/>
              <w:spacing w:after="0" w:line="240" w:lineRule="auto"/>
              <w:jc w:val="both"/>
              <w:rPr>
                <w:rFonts w:asciiTheme="minorHAnsi" w:hAnsiTheme="minorHAnsi"/>
              </w:rPr>
            </w:pPr>
          </w:p>
          <w:tbl>
            <w:tblPr>
              <w:tblW w:w="14949" w:type="dxa"/>
              <w:tblCellMar>
                <w:left w:w="70" w:type="dxa"/>
                <w:right w:w="70" w:type="dxa"/>
              </w:tblCellMar>
              <w:tblLook w:val="04A0"/>
            </w:tblPr>
            <w:tblGrid>
              <w:gridCol w:w="1357"/>
              <w:gridCol w:w="6965"/>
              <w:gridCol w:w="1306"/>
            </w:tblGrid>
            <w:tr w:rsidR="00163550" w:rsidRPr="00F23A62" w:rsidTr="009F475B">
              <w:trPr>
                <w:trHeight w:val="315"/>
              </w:trPr>
              <w:tc>
                <w:tcPr>
                  <w:tcW w:w="2060" w:type="dxa"/>
                  <w:tcBorders>
                    <w:top w:val="single" w:sz="4" w:space="0" w:color="auto"/>
                    <w:left w:val="single" w:sz="4" w:space="0" w:color="auto"/>
                    <w:bottom w:val="nil"/>
                    <w:right w:val="single" w:sz="4" w:space="0" w:color="auto"/>
                  </w:tcBorders>
                  <w:shd w:val="clear" w:color="000000" w:fill="EAF1DD"/>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Codice AP/P</w:t>
                  </w:r>
                </w:p>
              </w:tc>
              <w:tc>
                <w:tcPr>
                  <w:tcW w:w="10909" w:type="dxa"/>
                  <w:tcBorders>
                    <w:top w:val="single" w:sz="8" w:space="0" w:color="auto"/>
                    <w:left w:val="nil"/>
                    <w:bottom w:val="single" w:sz="4" w:space="0" w:color="auto"/>
                    <w:right w:val="single" w:sz="4" w:space="0" w:color="auto"/>
                  </w:tcBorders>
                  <w:shd w:val="clear" w:color="000000" w:fill="EAF1DD"/>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PROFESSIONALE/PRESTAZIONE</w:t>
                  </w:r>
                </w:p>
              </w:tc>
              <w:tc>
                <w:tcPr>
                  <w:tcW w:w="1980" w:type="dxa"/>
                  <w:tcBorders>
                    <w:top w:val="single" w:sz="4" w:space="0" w:color="auto"/>
                    <w:left w:val="nil"/>
                    <w:bottom w:val="single" w:sz="4" w:space="0" w:color="auto"/>
                    <w:right w:val="single" w:sz="4" w:space="0" w:color="auto"/>
                  </w:tcBorders>
                  <w:shd w:val="clear" w:color="000000" w:fill="EAF1DD"/>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Codice Competenza</w:t>
                  </w:r>
                </w:p>
              </w:tc>
            </w:tr>
            <w:tr w:rsidR="00163550" w:rsidRPr="00F23A62" w:rsidTr="009F475B">
              <w:trPr>
                <w:trHeight w:val="315"/>
              </w:trPr>
              <w:tc>
                <w:tcPr>
                  <w:tcW w:w="2060" w:type="dxa"/>
                  <w:tcBorders>
                    <w:top w:val="single" w:sz="4" w:space="0" w:color="auto"/>
                    <w:left w:val="single" w:sz="4" w:space="0" w:color="auto"/>
                    <w:bottom w:val="single" w:sz="4" w:space="0" w:color="auto"/>
                    <w:right w:val="single" w:sz="4" w:space="0" w:color="auto"/>
                  </w:tcBorders>
                  <w:shd w:val="clear" w:color="000000" w:fill="DBEEF3"/>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w:t>
                  </w:r>
                </w:p>
              </w:tc>
              <w:tc>
                <w:tcPr>
                  <w:tcW w:w="10909" w:type="dxa"/>
                  <w:tcBorders>
                    <w:top w:val="nil"/>
                    <w:left w:val="nil"/>
                    <w:bottom w:val="single" w:sz="4" w:space="0" w:color="auto"/>
                    <w:right w:val="nil"/>
                  </w:tcBorders>
                  <w:shd w:val="clear" w:color="000000" w:fill="DBEEF3"/>
                  <w:noWrap/>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DEI RILIEVI TOPOGRAFICI E CATASTALI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Rilievi topografici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CDAF11</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Rilievi catastali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CDAF11</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nil"/>
                    <w:right w:val="nil"/>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Pratica catastale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CDAF11</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c>
                <w:tcPr>
                  <w:tcW w:w="10909" w:type="dxa"/>
                  <w:tcBorders>
                    <w:top w:val="single" w:sz="4" w:space="0" w:color="auto"/>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630"/>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B</w:t>
                  </w:r>
                </w:p>
              </w:tc>
              <w:tc>
                <w:tcPr>
                  <w:tcW w:w="10909" w:type="dxa"/>
                  <w:tcBorders>
                    <w:top w:val="nil"/>
                    <w:left w:val="nil"/>
                    <w:bottom w:val="single" w:sz="4" w:space="0" w:color="auto"/>
                    <w:right w:val="nil"/>
                  </w:tcBorders>
                  <w:shd w:val="clear" w:color="000000" w:fill="DBEEF3"/>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AREA DEI RILIEVI  E STUDI BOTANICI,  AGRONOMICI, FORESTALI, AMBIENTALI E PAESAGGISTICI CON RESTITUZIONE CARTOGRAFIA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Rilievi, studi e classificazione agronomica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Rilievi, studi e classificazione pedologici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Rilievi, studi e classificazione delle qualità di coltura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Rilievi, studi e classificazione delle attività produttive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Rilievi, studi e classificazione delle qualità di coltura, della relativa biomassa a fini energetici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6</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Rilievi, studi e classificazione di interventi di protezione e sistemi di allarme per calamità naturali;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7</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Rilievo botanico e analisi </w:t>
                  </w:r>
                  <w:proofErr w:type="spellStart"/>
                  <w:r w:rsidRPr="00F23A62">
                    <w:rPr>
                      <w:rFonts w:asciiTheme="minorHAnsi" w:eastAsia="Times New Roman" w:hAnsiTheme="minorHAnsi"/>
                      <w:color w:val="000000"/>
                      <w:lang w:eastAsia="it-IT"/>
                    </w:rPr>
                    <w:t>vegetazionali</w:t>
                  </w:r>
                  <w:proofErr w:type="spellEnd"/>
                  <w:r w:rsidRPr="00F23A62">
                    <w:rPr>
                      <w:rFonts w:asciiTheme="minorHAnsi" w:eastAsia="Times New Roman" w:hAnsiTheme="minorHAnsi"/>
                      <w:color w:val="000000"/>
                      <w:lang w:eastAsia="it-IT"/>
                    </w:rPr>
                    <w:t xml:space="preserve"> dei popolamenti erbacei ed arborei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8</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lang w:eastAsia="it-IT"/>
                    </w:rPr>
                  </w:pPr>
                  <w:r w:rsidRPr="00F23A62">
                    <w:rPr>
                      <w:rFonts w:asciiTheme="minorHAnsi" w:eastAsia="Times New Roman" w:hAnsiTheme="minorHAnsi"/>
                      <w:lang w:eastAsia="it-IT"/>
                    </w:rPr>
                    <w:t>Progettazione e relativa elaborazioni di sistemi informativi territoriali dei  dati territoriali, ambientali e socio-economici, ecc. (GIS)</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94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9</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Elaborazioni, analisi  e valutazioni con modelli numerici, software dedicati, (incendi boschivi, diffusione inquinanti, idrologia ed idrogeologia, </w:t>
                  </w:r>
                  <w:proofErr w:type="spellStart"/>
                  <w:r w:rsidRPr="00F23A62">
                    <w:rPr>
                      <w:rFonts w:asciiTheme="minorHAnsi" w:eastAsia="Times New Roman" w:hAnsiTheme="minorHAnsi"/>
                      <w:color w:val="000000"/>
                      <w:lang w:eastAsia="it-IT"/>
                    </w:rPr>
                    <w:t>regimazione</w:t>
                  </w:r>
                  <w:proofErr w:type="spellEnd"/>
                  <w:r w:rsidRPr="00F23A62">
                    <w:rPr>
                      <w:rFonts w:asciiTheme="minorHAnsi" w:eastAsia="Times New Roman" w:hAnsiTheme="minorHAnsi"/>
                      <w:color w:val="000000"/>
                      <w:lang w:eastAsia="it-IT"/>
                    </w:rPr>
                    <w:t xml:space="preserve"> delle acque, idraulica, colate di fango e di detriti, esondazioni, aree di pericolo, stabilità dei pendii, filtrazioni, reti ecologiche e dinamiche ecologiche);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10</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 Studio, analisi e valutazioni del rischio e pericolo di aree urbane e rurali e piani di protezione civile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c>
                <w:tcPr>
                  <w:tcW w:w="10909" w:type="dxa"/>
                  <w:tcBorders>
                    <w:top w:val="nil"/>
                    <w:left w:val="nil"/>
                    <w:bottom w:val="single" w:sz="4" w:space="0" w:color="auto"/>
                    <w:right w:val="nil"/>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w:t>
                  </w:r>
                </w:p>
              </w:tc>
              <w:tc>
                <w:tcPr>
                  <w:tcW w:w="10909" w:type="dxa"/>
                  <w:tcBorders>
                    <w:top w:val="nil"/>
                    <w:left w:val="nil"/>
                    <w:bottom w:val="single" w:sz="4" w:space="0" w:color="auto"/>
                    <w:right w:val="nil"/>
                  </w:tcBorders>
                  <w:shd w:val="clear" w:color="000000" w:fill="DBEEF3"/>
                  <w:noWrap/>
                  <w:vAlign w:val="center"/>
                  <w:hideMark/>
                </w:tcPr>
                <w:p w:rsidR="00163550" w:rsidRPr="00F23A62" w:rsidRDefault="00163550" w:rsidP="009F475B">
                  <w:pPr>
                    <w:spacing w:after="0" w:line="240" w:lineRule="auto"/>
                    <w:jc w:val="both"/>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AREA DELLE VALUTAZIONI ECONOMICHE, ESTIMATIVE </w:t>
                  </w:r>
                  <w:proofErr w:type="spellStart"/>
                  <w:r w:rsidRPr="00F23A62">
                    <w:rPr>
                      <w:rFonts w:asciiTheme="minorHAnsi" w:eastAsia="Times New Roman" w:hAnsiTheme="minorHAnsi"/>
                      <w:b/>
                      <w:bCs/>
                      <w:color w:val="000000"/>
                      <w:lang w:eastAsia="it-IT"/>
                    </w:rPr>
                    <w:t>DI</w:t>
                  </w:r>
                  <w:proofErr w:type="spellEnd"/>
                  <w:r w:rsidRPr="00F23A62">
                    <w:rPr>
                      <w:rFonts w:asciiTheme="minorHAnsi" w:eastAsia="Times New Roman" w:hAnsiTheme="minorHAnsi"/>
                      <w:b/>
                      <w:bCs/>
                      <w:color w:val="000000"/>
                      <w:lang w:eastAsia="it-IT"/>
                    </w:rPr>
                    <w:t xml:space="preserve"> TIPO MONETARIO E NON</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di beni immobili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di beni mobili e immateriali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di miglioramenti fondiari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Stime per espropriazione di immobili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Stime per divisioni patrimoniali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6</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di fabbricati industriali e macchinari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7</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Stime forestali e di colture arboree da legno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8</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Stime forestali e determinazione del valore di </w:t>
                  </w:r>
                  <w:proofErr w:type="spellStart"/>
                  <w:r w:rsidRPr="00F23A62">
                    <w:rPr>
                      <w:rFonts w:asciiTheme="minorHAnsi" w:eastAsia="Times New Roman" w:hAnsiTheme="minorHAnsi"/>
                      <w:color w:val="000000"/>
                      <w:lang w:eastAsia="it-IT"/>
                    </w:rPr>
                    <w:t>macchiatico</w:t>
                  </w:r>
                  <w:proofErr w:type="spellEnd"/>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9</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dei patrimoni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lastRenderedPageBreak/>
                    <w:t>10</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Stime di scorte e di frutti pendenti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11</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della servitù prediale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12</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dell'usufrutto e dei diritti reali di godimento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13</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delle acque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14</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dei prodotti e accertamento di qualità</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15</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dei soprassuoli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16</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Stima dei danni derivanti da avversità atmosferiche, fitopatie, </w:t>
                  </w:r>
                  <w:proofErr w:type="spellStart"/>
                  <w:r w:rsidRPr="00F23A62">
                    <w:rPr>
                      <w:rFonts w:asciiTheme="minorHAnsi" w:eastAsia="Times New Roman" w:hAnsiTheme="minorHAnsi"/>
                      <w:color w:val="000000"/>
                      <w:lang w:eastAsia="it-IT"/>
                    </w:rPr>
                    <w:t>epizozie</w:t>
                  </w:r>
                  <w:proofErr w:type="spellEnd"/>
                  <w:r w:rsidRPr="00F23A62">
                    <w:rPr>
                      <w:rFonts w:asciiTheme="minorHAnsi" w:eastAsia="Times New Roman" w:hAnsiTheme="minorHAnsi"/>
                      <w:color w:val="000000"/>
                      <w:lang w:eastAsia="it-IT"/>
                    </w:rPr>
                    <w:t>, ecc.</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17</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dei danni da eventi accidentali ed incidentali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18</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dei danni ambientali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19</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delle riserve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20</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delle cave  e miniere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21</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Determinazione di valori locativi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22</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Redazione dei Bilanci aziendali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23</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Redazione dei Piani di impresa o dei Business </w:t>
                  </w:r>
                  <w:proofErr w:type="spellStart"/>
                  <w:r w:rsidRPr="00F23A62">
                    <w:rPr>
                      <w:rFonts w:asciiTheme="minorHAnsi" w:eastAsia="Times New Roman" w:hAnsiTheme="minorHAnsi"/>
                      <w:color w:val="000000"/>
                      <w:lang w:eastAsia="it-IT"/>
                    </w:rPr>
                    <w:t>plan</w:t>
                  </w:r>
                  <w:proofErr w:type="spellEnd"/>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24</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Studi di fattibilità tecnico-economica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25</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Redazione degli Inventari per azienda agrarie, zootecniche o ad ordinamento diversificato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26</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Redazione Inventari di imprese di trasformazione agroalimentare ed ambientali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27</w:t>
                  </w:r>
                </w:p>
              </w:tc>
              <w:tc>
                <w:tcPr>
                  <w:tcW w:w="10909" w:type="dxa"/>
                  <w:tcBorders>
                    <w:top w:val="nil"/>
                    <w:left w:val="nil"/>
                    <w:bottom w:val="single" w:sz="4" w:space="0" w:color="auto"/>
                    <w:right w:val="nil"/>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investimento per l'accesso a finanziamenti bancari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28</w:t>
                  </w:r>
                </w:p>
              </w:tc>
              <w:tc>
                <w:tcPr>
                  <w:tcW w:w="10909" w:type="dxa"/>
                  <w:tcBorders>
                    <w:top w:val="nil"/>
                    <w:left w:val="nil"/>
                    <w:bottom w:val="single" w:sz="4" w:space="0" w:color="auto"/>
                    <w:right w:val="nil"/>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investimento per l'accesso a contributi comunitari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29</w:t>
                  </w:r>
                </w:p>
              </w:tc>
              <w:tc>
                <w:tcPr>
                  <w:tcW w:w="10909" w:type="dxa"/>
                  <w:tcBorders>
                    <w:top w:val="nil"/>
                    <w:left w:val="nil"/>
                    <w:bottom w:val="single" w:sz="4" w:space="0" w:color="auto"/>
                    <w:right w:val="nil"/>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Stima degli usi civici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CDAF12</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D</w:t>
                  </w:r>
                </w:p>
              </w:tc>
              <w:tc>
                <w:tcPr>
                  <w:tcW w:w="10909" w:type="dxa"/>
                  <w:tcBorders>
                    <w:top w:val="nil"/>
                    <w:left w:val="nil"/>
                    <w:bottom w:val="single" w:sz="4" w:space="0" w:color="auto"/>
                    <w:right w:val="nil"/>
                  </w:tcBorders>
                  <w:shd w:val="clear" w:color="000000" w:fill="DBEEF3"/>
                  <w:noWrap/>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AREA DELLA CONSULENZA ED ASSISTENZA TECNICA ED AMMINISTRATIVA - RICERCHE E STATISTICHE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Assistenza tecnica, economica e fiscale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Curatela aziendale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per l'impianto di contabilità agraria o agroindustriale;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Consulenze in genere in materia di politica agraria, ambientale o energetica;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CDAF9</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curatela e amministrazione di aziende agricole, forestali e agro-industriali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6</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per aziende agricole e/o forestali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7</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per azienda agro-industriali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8</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Consulenza per aziende ad ordinamento composito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9</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per aziende condotte con forma associativa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10</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per aziende in via di trasformazione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11</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sui progetti divisionali già eseguiti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CDAF9</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12</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su perizie o stime già eseguite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163550" w:rsidRPr="00F23A62" w:rsidTr="009F475B">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13</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Consulenze e pareri e studi nel settore dell’ecologia, della difesa ambientale e della natura, della difesa delle piante e dei loro prodotti, idrogeologia, nivologia e assestamento faunistica;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14</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Consulenza dei contesti normativi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CDAF22</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lastRenderedPageBreak/>
                    <w:t>15</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sugli assetti societari e sulle forme di cooperazione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CDAF14</w:t>
                  </w:r>
                </w:p>
              </w:tc>
            </w:tr>
            <w:tr w:rsidR="00163550" w:rsidRPr="00F23A62" w:rsidTr="009F475B">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16</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Consulenze per lo sviluppo di tecnologie informatiche (sviluppo di programmi, pagine web, creazione di banche dati, ecc.) inerenti le attività professionali;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17</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Predisposizione e curatela delle successioni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18</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Predisposizione e curatela del Fascicolo aziendale e delle relative procedure gestionali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19</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Predisposizione e curatela del Fascicolo di domanda per l'accesso ai contributi comunitari e nazionali e regionali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20</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Predisposizione e curatela del fascicolo per il rilascio di autorizzazioni, permessi, scia, dia, ecc.</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21</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Predisposizione e curatela del fascicolo per il rilascio di VAS - VIA -AIA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CDAF25</w:t>
                  </w:r>
                </w:p>
              </w:tc>
            </w:tr>
            <w:tr w:rsidR="00163550" w:rsidRPr="00F23A62" w:rsidTr="009F475B">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22</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Relazioni tecnico-economiche relative a lavori di miglioramento agrario, trasformazioni fondiarie e bonifiche di aziende agrarie, non comprese nei piani di studio completi di trasformazione;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w:t>
                  </w:r>
                </w:p>
              </w:tc>
            </w:tr>
            <w:tr w:rsidR="00163550" w:rsidRPr="00F23A62" w:rsidTr="009F475B">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23</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Relazioni, verbali, certificazioni, annotazioni probatorie autenticate, ricorsi, istanze, reclami, pareri scritti ed orali, particolari ricerche di documenti e particolari esami di incarti e di progetto;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CDAF25</w:t>
                  </w:r>
                </w:p>
              </w:tc>
            </w:tr>
            <w:tr w:rsidR="00163550" w:rsidRPr="00F23A62" w:rsidTr="009F475B">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24</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Stipulazione di contratti speciali trattative per forniture continuative, senza carattere di mediazione, stipulazioni di convenzioni per servitù, diritti d’acqua, transazione, costituzioni di società;</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CDAF12</w:t>
                  </w:r>
                </w:p>
              </w:tc>
            </w:tr>
            <w:tr w:rsidR="00163550" w:rsidRPr="00F23A62" w:rsidTr="009F475B">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25</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Compilazione delle tabelle dei valori millesimali negli edifici in condominio e riparto per stabilire le quote a carico degli immobili per i contributi di bonifica, di irrigazione, di utenze stradali, ecc.;</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26</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Arbitrato e Conciliazione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CDAF22</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27</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Liquidazione di aziende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28</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e patrocinio tributario ed al contenzioso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126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29</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Ricerche agricole e/o agro-industriali, nelle bioenergie, all'innovazione e sviluppo dei settori di competenza, la statistica, le ricerche di mercato, le attività relative agli assetti societari, alla cooperazione ed all'aggregazione di reti di impresa nel settore agricolo, agroalimentare, ambientale, energetico e forestale;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CDAF14</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30</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Statistiche, ricerche di mercato, ricerche storiche e sociologiche;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CDAF14</w:t>
                  </w:r>
                </w:p>
              </w:tc>
            </w:tr>
            <w:tr w:rsidR="00163550" w:rsidRPr="00F23A62" w:rsidTr="009F475B">
              <w:trPr>
                <w:trHeight w:val="3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30</w:t>
                  </w:r>
                </w:p>
              </w:tc>
              <w:tc>
                <w:tcPr>
                  <w:tcW w:w="10909" w:type="dxa"/>
                  <w:tcBorders>
                    <w:top w:val="nil"/>
                    <w:left w:val="nil"/>
                    <w:bottom w:val="single" w:sz="8"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Analisi SWOT</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CDAF14</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c>
                <w:tcPr>
                  <w:tcW w:w="10909" w:type="dxa"/>
                  <w:tcBorders>
                    <w:top w:val="single" w:sz="4" w:space="0" w:color="auto"/>
                    <w:left w:val="nil"/>
                    <w:bottom w:val="single" w:sz="4" w:space="0" w:color="auto"/>
                    <w:right w:val="nil"/>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c>
                <w:tcPr>
                  <w:tcW w:w="10909" w:type="dxa"/>
                  <w:tcBorders>
                    <w:top w:val="nil"/>
                    <w:left w:val="nil"/>
                    <w:bottom w:val="single" w:sz="4" w:space="0" w:color="auto"/>
                    <w:right w:val="nil"/>
                  </w:tcBorders>
                  <w:shd w:val="clear" w:color="000000" w:fill="DBEEF3"/>
                  <w:noWrap/>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DELLE ANALISI, VALUTAZIONE, CERTIFICAZIONE DEI PRODOTTI AGROALIMENTARI E FITOIATRICA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E</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Analisi chimico-fisica de prodotti agro-alimentari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CDAF13</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Analisi chimico-fisica dei mezzi di produzione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CDAF13</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Analisi e valutazione dei residui dei processi di trasformazione e degli effluenti zootecnici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CDAF13</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Analisi e valutazione biologica dei prodotti agricoli ed agroalimentari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CDAF13</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Analisi e valutazione dei prodotti agricoli ed </w:t>
                  </w:r>
                  <w:proofErr w:type="spellStart"/>
                  <w:r w:rsidRPr="00F23A62">
                    <w:rPr>
                      <w:rFonts w:asciiTheme="minorHAnsi" w:eastAsia="Times New Roman" w:hAnsiTheme="minorHAnsi"/>
                      <w:color w:val="000000"/>
                      <w:lang w:eastAsia="it-IT"/>
                    </w:rPr>
                    <w:t>agroalimetari</w:t>
                  </w:r>
                  <w:proofErr w:type="spellEnd"/>
                  <w:r w:rsidRPr="00F23A62">
                    <w:rPr>
                      <w:rFonts w:asciiTheme="minorHAnsi" w:eastAsia="Times New Roman" w:hAnsiTheme="minorHAnsi"/>
                      <w:color w:val="000000"/>
                      <w:lang w:eastAsia="it-IT"/>
                    </w:rPr>
                    <w:t xml:space="preserve"> - OGM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CBA02</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Analisi sensoriale dei prodotti agroalimentari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CAF08</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lastRenderedPageBreak/>
                    <w:t>6</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Valutazione e classificazione della commerciabilità dei prodotti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CDAF7</w:t>
                  </w:r>
                </w:p>
              </w:tc>
            </w:tr>
            <w:tr w:rsidR="00163550" w:rsidRPr="00F23A62" w:rsidTr="009F475B">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7</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Consulenza aziendale (</w:t>
                  </w:r>
                  <w:proofErr w:type="spellStart"/>
                  <w:r w:rsidRPr="00F23A62">
                    <w:rPr>
                      <w:rFonts w:asciiTheme="minorHAnsi" w:eastAsia="Times New Roman" w:hAnsiTheme="minorHAnsi"/>
                      <w:color w:val="000000"/>
                      <w:lang w:eastAsia="it-IT"/>
                    </w:rPr>
                    <w:t>audit</w:t>
                  </w:r>
                  <w:proofErr w:type="spellEnd"/>
                  <w:r w:rsidRPr="00F23A62">
                    <w:rPr>
                      <w:rFonts w:asciiTheme="minorHAnsi" w:eastAsia="Times New Roman" w:hAnsiTheme="minorHAnsi"/>
                      <w:color w:val="000000"/>
                      <w:lang w:eastAsia="it-IT"/>
                    </w:rPr>
                    <w:t>) per l’implementazione dei Sistemi di Qualità e Sistemi di Gestione Ambientale per aziende e industrie agroalimentari e per industrie fornitrici di aziende agroalimentari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CAF08</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8</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Redazione di disciplinari di produzione per la certificazione dei prodotti di qualità regolamentata e non</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CDAF7</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9</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Valutatore dei Sistemi di qualità per Enti di Certificazione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CAF08</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10</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Valutatore dei sistemi di gestione ambientale per Enti di Certificazione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CAF08</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11</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Redazione dell'atto </w:t>
                  </w:r>
                  <w:proofErr w:type="spellStart"/>
                  <w:r w:rsidRPr="00F23A62">
                    <w:rPr>
                      <w:rFonts w:asciiTheme="minorHAnsi" w:eastAsia="Times New Roman" w:hAnsiTheme="minorHAnsi"/>
                      <w:color w:val="000000"/>
                      <w:lang w:eastAsia="it-IT"/>
                    </w:rPr>
                    <w:t>fitoiatrico</w:t>
                  </w:r>
                  <w:proofErr w:type="spellEnd"/>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CDAF9</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F</w:t>
                  </w:r>
                </w:p>
              </w:tc>
              <w:tc>
                <w:tcPr>
                  <w:tcW w:w="10909" w:type="dxa"/>
                  <w:tcBorders>
                    <w:top w:val="nil"/>
                    <w:left w:val="nil"/>
                    <w:bottom w:val="single" w:sz="4" w:space="0" w:color="auto"/>
                    <w:right w:val="nil"/>
                  </w:tcBorders>
                  <w:shd w:val="clear" w:color="000000" w:fill="DBEEF3"/>
                  <w:noWrap/>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DELLA PROGETTAZIONE EDILIZIA, AGRITURISTICA, TECNOLOGICA ED INFRASTRUTTURALE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Progetti edilizia rurale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CDAF4</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Progetti edilizia urbana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CDAF24</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impianti di trasformazione agroalimentare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CDAF4</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degli impianti tecnologici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impianti per produzione di energia da fonti rinnovabili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CDAF4</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6</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Progetti di infrastrutture per la </w:t>
                  </w:r>
                  <w:proofErr w:type="spellStart"/>
                  <w:r w:rsidRPr="00F23A62">
                    <w:rPr>
                      <w:rFonts w:asciiTheme="minorHAnsi" w:eastAsia="Times New Roman" w:hAnsiTheme="minorHAnsi"/>
                      <w:color w:val="000000"/>
                      <w:lang w:eastAsia="it-IT"/>
                    </w:rPr>
                    <w:t>distrubuzione</w:t>
                  </w:r>
                  <w:proofErr w:type="spellEnd"/>
                  <w:r w:rsidRPr="00F23A62">
                    <w:rPr>
                      <w:rFonts w:asciiTheme="minorHAnsi" w:eastAsia="Times New Roman" w:hAnsiTheme="minorHAnsi"/>
                      <w:color w:val="000000"/>
                      <w:lang w:eastAsia="it-IT"/>
                    </w:rPr>
                    <w:t xml:space="preserve"> di energia nelle diverse forme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7</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stradali e di piste forestali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CDAF3</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8</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opere antivalanga e paramassi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CDAF3</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9</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piste da sci ed opere connesse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CDAF3</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10</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opere ed impianti idraulici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CDAF4</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11</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acquedotti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CDAF4</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12</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laghetti collinari o di provviste d'acqua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CDAF4</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13</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acquacoltura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CDAF18</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14</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lavori in terra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15</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Progettazione agrituristica e turismo rurale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CDAF18</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16</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Contabilità dei lavori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17</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Computo metrico estimativo e quadri economici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18</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Direzione dei lavori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G</w:t>
                  </w:r>
                </w:p>
              </w:tc>
              <w:tc>
                <w:tcPr>
                  <w:tcW w:w="10909" w:type="dxa"/>
                  <w:tcBorders>
                    <w:top w:val="nil"/>
                    <w:left w:val="nil"/>
                    <w:bottom w:val="single" w:sz="4" w:space="0" w:color="auto"/>
                    <w:right w:val="nil"/>
                  </w:tcBorders>
                  <w:shd w:val="clear" w:color="000000" w:fill="DBEEF3"/>
                  <w:noWrap/>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DELLA PROGETTAZIONE AMBIENTALE, FORESTALE, NATURALISTICA E PAESAGGISTICA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per lavori ambientali e di ingegneria naturalistica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Progetti di rimboschimento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CDAF3</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taglio o di utilizzazione forestale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CDAF3</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ricostituzione, di conversione, di trasformazione, di miglioramento di complessi forestali;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CDAF3</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Progetti per attrezzature e mezzi per l’utilizzazione e l’esbosco dei materiali legnosi;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CDAF3</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6</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per la difesa contro gli incendi boschivi;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CDAF3</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7</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Progetto di impianto e miglioramento dei pascoli;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CDAF9</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8</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Progetto per piani di sfruttamento di cave e miniere  a cielo aperto.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CDAF10</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lastRenderedPageBreak/>
                    <w:t>9</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Progetti recupero e/o riqualificazione ambientale e paesaggistica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CDAF21</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10</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Progetti di verde specializzato su piccola o grande scala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CDAF20</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11</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verde generali su piccola  e grande scala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CDAF20</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12</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Progetto integrato paesaggistico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13</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Progetti di sistemazione idraulico-forestale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14</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d'area per la valorizzazione del paesaggio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15</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Progetti di impianti, strutture ed attrezzature per l’attività sportiva e ricreativa.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CDAF20</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16</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miglioramenti agrari in generale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w:t>
                  </w:r>
                </w:p>
              </w:tc>
            </w:tr>
            <w:tr w:rsidR="00163550" w:rsidRPr="00F23A62" w:rsidTr="009F475B">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17</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Progettazione delle opere di bonifica, di irrigazione , </w:t>
                  </w:r>
                  <w:proofErr w:type="spellStart"/>
                  <w:r w:rsidRPr="00F23A62">
                    <w:rPr>
                      <w:rFonts w:asciiTheme="minorHAnsi" w:eastAsia="Times New Roman" w:hAnsiTheme="minorHAnsi"/>
                      <w:color w:val="000000"/>
                      <w:lang w:eastAsia="it-IT"/>
                    </w:rPr>
                    <w:t>regimazione</w:t>
                  </w:r>
                  <w:proofErr w:type="spellEnd"/>
                  <w:r w:rsidRPr="00F23A62">
                    <w:rPr>
                      <w:rFonts w:asciiTheme="minorHAnsi" w:eastAsia="Times New Roman" w:hAnsiTheme="minorHAnsi"/>
                      <w:color w:val="000000"/>
                      <w:lang w:eastAsia="it-IT"/>
                    </w:rPr>
                    <w:t xml:space="preserve"> delle acque, difesa idrogeologica e conservazione del suolo, sistemazione idraulico-forestale;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CDAF17</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18</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Progettazione  integrata territoriale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19</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Progetti di filiera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CDAF25</w:t>
                  </w:r>
                </w:p>
              </w:tc>
            </w:tr>
            <w:tr w:rsidR="00163550" w:rsidRPr="00F23A62" w:rsidTr="009F475B">
              <w:trPr>
                <w:trHeight w:val="630"/>
              </w:trPr>
              <w:tc>
                <w:tcPr>
                  <w:tcW w:w="2060" w:type="dxa"/>
                  <w:tcBorders>
                    <w:top w:val="nil"/>
                    <w:left w:val="single" w:sz="4" w:space="0" w:color="auto"/>
                    <w:bottom w:val="single" w:sz="4" w:space="0" w:color="auto"/>
                    <w:right w:val="single" w:sz="4" w:space="0" w:color="auto"/>
                  </w:tcBorders>
                  <w:shd w:val="clear" w:color="000000" w:fill="DBEEF3"/>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H</w:t>
                  </w:r>
                </w:p>
              </w:tc>
              <w:tc>
                <w:tcPr>
                  <w:tcW w:w="10909" w:type="dxa"/>
                  <w:tcBorders>
                    <w:top w:val="nil"/>
                    <w:left w:val="nil"/>
                    <w:bottom w:val="single" w:sz="4" w:space="0" w:color="auto"/>
                    <w:right w:val="nil"/>
                  </w:tcBorders>
                  <w:shd w:val="clear" w:color="000000" w:fill="DBEEF3"/>
                  <w:vAlign w:val="bottom"/>
                  <w:hideMark/>
                </w:tcPr>
                <w:p w:rsidR="00163550" w:rsidRPr="00F23A62" w:rsidRDefault="00163550" w:rsidP="009F475B">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DELLA PIANIFICAZIONE TERRITORIALE, RURALE, FORESTALE, AMBIENTALE, URBANISTICA E PAESAGGISTICA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urbanistici dei villaggi rurali come definiti dall'</w:t>
                  </w:r>
                  <w:proofErr w:type="spellStart"/>
                  <w:r w:rsidRPr="00F23A62">
                    <w:rPr>
                      <w:rFonts w:asciiTheme="minorHAnsi" w:eastAsia="Times New Roman" w:hAnsiTheme="minorHAnsi"/>
                      <w:color w:val="000000"/>
                      <w:lang w:eastAsia="it-IT"/>
                    </w:rPr>
                    <w:t>ocse</w:t>
                  </w:r>
                  <w:proofErr w:type="spellEnd"/>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Piani territoriali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paesaggistici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trasformazione fondiaria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generali di bonifica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6</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delle infrastrutture rurali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7</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gestione forestale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8</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gestione dei siti di interesse comunitario o dei Parchi naturali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9</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gestione faunistici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10</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energetici relativi all'utilizzo di biomasse su scala territoriale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11</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agrituristici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CDAF18</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12</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Programmi di  sviluppo locale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13</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Programmi di sviluppo rurale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14</w:t>
                  </w:r>
                </w:p>
              </w:tc>
              <w:tc>
                <w:tcPr>
                  <w:tcW w:w="10909" w:type="dxa"/>
                  <w:tcBorders>
                    <w:top w:val="nil"/>
                    <w:left w:val="nil"/>
                    <w:bottom w:val="single" w:sz="8" w:space="0" w:color="auto"/>
                    <w:right w:val="nil"/>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gestione verde su scala comunale o intercomunale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I</w:t>
                  </w:r>
                </w:p>
              </w:tc>
              <w:tc>
                <w:tcPr>
                  <w:tcW w:w="10909" w:type="dxa"/>
                  <w:tcBorders>
                    <w:top w:val="single" w:sz="4" w:space="0" w:color="auto"/>
                    <w:left w:val="nil"/>
                    <w:bottom w:val="single" w:sz="4" w:space="0" w:color="auto"/>
                    <w:right w:val="nil"/>
                  </w:tcBorders>
                  <w:shd w:val="clear" w:color="000000" w:fill="DBEEF3"/>
                  <w:noWrap/>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DELLA PIANIFICAZIONE AZIENDALE ED INTERAZIENDALE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6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I1</w:t>
                  </w:r>
                </w:p>
              </w:tc>
              <w:tc>
                <w:tcPr>
                  <w:tcW w:w="10909" w:type="dxa"/>
                  <w:tcBorders>
                    <w:top w:val="nil"/>
                    <w:left w:val="nil"/>
                    <w:bottom w:val="single" w:sz="4" w:space="0" w:color="auto"/>
                    <w:right w:val="nil"/>
                  </w:tcBorders>
                  <w:shd w:val="clear" w:color="auto" w:fill="auto"/>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concimazione e di utilizzazione agronomica, ammendanti e correttivi, piani di smaltimento dei reflui riutilizzo degli residui vegetali di provenienza industriale.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CDAF10</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I2</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prevenzione e di intervento a difesa delle colture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CDAF9</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I3</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di miglioramento fondiario e piani organici aziendali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I4</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Piani energetici interaziendali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I5</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Piani </w:t>
                  </w:r>
                  <w:proofErr w:type="spellStart"/>
                  <w:r w:rsidRPr="00F23A62">
                    <w:rPr>
                      <w:rFonts w:asciiTheme="minorHAnsi" w:eastAsia="Times New Roman" w:hAnsiTheme="minorHAnsi"/>
                      <w:color w:val="000000"/>
                      <w:lang w:eastAsia="it-IT"/>
                    </w:rPr>
                    <w:t>faunisitici</w:t>
                  </w:r>
                  <w:proofErr w:type="spellEnd"/>
                  <w:r w:rsidRPr="00F23A62">
                    <w:rPr>
                      <w:rFonts w:asciiTheme="minorHAnsi" w:eastAsia="Times New Roman" w:hAnsiTheme="minorHAnsi"/>
                      <w:color w:val="000000"/>
                      <w:lang w:eastAsia="it-IT"/>
                    </w:rPr>
                    <w:t xml:space="preserve"> aziendali o territoriali su piccola e media scala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I6</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Piani attuativi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30"/>
              </w:trPr>
              <w:tc>
                <w:tcPr>
                  <w:tcW w:w="2060" w:type="dxa"/>
                  <w:tcBorders>
                    <w:top w:val="nil"/>
                    <w:left w:val="nil"/>
                    <w:bottom w:val="nil"/>
                    <w:right w:val="nil"/>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p>
              </w:tc>
              <w:tc>
                <w:tcPr>
                  <w:tcW w:w="10909" w:type="dxa"/>
                  <w:tcBorders>
                    <w:top w:val="nil"/>
                    <w:left w:val="single" w:sz="4" w:space="0" w:color="auto"/>
                    <w:bottom w:val="single" w:sz="8"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Piani particolareggiati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CDAF15</w:t>
                  </w:r>
                </w:p>
              </w:tc>
            </w:tr>
            <w:tr w:rsidR="00163550" w:rsidRPr="00F23A62" w:rsidTr="009F475B">
              <w:trPr>
                <w:trHeight w:val="315"/>
              </w:trPr>
              <w:tc>
                <w:tcPr>
                  <w:tcW w:w="2060" w:type="dxa"/>
                  <w:tcBorders>
                    <w:top w:val="single" w:sz="4" w:space="0" w:color="auto"/>
                    <w:left w:val="single" w:sz="4" w:space="0" w:color="auto"/>
                    <w:bottom w:val="single" w:sz="4" w:space="0" w:color="auto"/>
                    <w:right w:val="single" w:sz="4" w:space="0" w:color="auto"/>
                  </w:tcBorders>
                  <w:shd w:val="clear" w:color="000000" w:fill="DBEEF3"/>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L</w:t>
                  </w:r>
                </w:p>
              </w:tc>
              <w:tc>
                <w:tcPr>
                  <w:tcW w:w="10909" w:type="dxa"/>
                  <w:tcBorders>
                    <w:top w:val="single" w:sz="4" w:space="0" w:color="auto"/>
                    <w:left w:val="nil"/>
                    <w:bottom w:val="single" w:sz="4" w:space="0" w:color="auto"/>
                    <w:right w:val="nil"/>
                  </w:tcBorders>
                  <w:shd w:val="clear" w:color="000000" w:fill="DBEEF3"/>
                  <w:noWrap/>
                  <w:vAlign w:val="bottom"/>
                  <w:hideMark/>
                </w:tcPr>
                <w:p w:rsidR="00163550" w:rsidRPr="00F23A62" w:rsidRDefault="00163550" w:rsidP="009F475B">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DEI MONITORAGGI AMBIENTALI, FITOIATRICI, NATURALISTICI E FAUNISTICI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Monitoraggio ambientali preliminari </w:t>
                  </w:r>
                  <w:proofErr w:type="spellStart"/>
                  <w:r w:rsidRPr="00F23A62">
                    <w:rPr>
                      <w:rFonts w:asciiTheme="minorHAnsi" w:eastAsia="Times New Roman" w:hAnsiTheme="minorHAnsi"/>
                      <w:color w:val="000000"/>
                      <w:lang w:eastAsia="it-IT"/>
                    </w:rPr>
                    <w:t>finalizzazti</w:t>
                  </w:r>
                  <w:proofErr w:type="spellEnd"/>
                  <w:r w:rsidRPr="00F23A62">
                    <w:rPr>
                      <w:rFonts w:asciiTheme="minorHAnsi" w:eastAsia="Times New Roman" w:hAnsiTheme="minorHAnsi"/>
                      <w:color w:val="000000"/>
                      <w:lang w:eastAsia="it-IT"/>
                    </w:rPr>
                    <w:t xml:space="preserve"> all'individuazione degli indicatori ambientali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Monitoraggio ambientale in fase di gestione dell'opera soggette a VAS o VIA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Monitoraggio ambientale in fase di gestione dell'attività produttiva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Monitoraggio naturalistico degli ecosistemi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Monitoraggio </w:t>
                  </w:r>
                  <w:proofErr w:type="spellStart"/>
                  <w:r w:rsidRPr="00F23A62">
                    <w:rPr>
                      <w:rFonts w:asciiTheme="minorHAnsi" w:eastAsia="Times New Roman" w:hAnsiTheme="minorHAnsi"/>
                      <w:color w:val="000000"/>
                      <w:lang w:eastAsia="it-IT"/>
                    </w:rPr>
                    <w:t>fitoiatrico</w:t>
                  </w:r>
                  <w:proofErr w:type="spellEnd"/>
                  <w:r w:rsidRPr="00F23A62">
                    <w:rPr>
                      <w:rFonts w:asciiTheme="minorHAnsi" w:eastAsia="Times New Roman" w:hAnsiTheme="minorHAnsi"/>
                      <w:color w:val="000000"/>
                      <w:lang w:eastAsia="it-IT"/>
                    </w:rPr>
                    <w:t xml:space="preserve"> delle colture e degli ambienti urbani e rurali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6</w:t>
                  </w:r>
                </w:p>
              </w:tc>
              <w:tc>
                <w:tcPr>
                  <w:tcW w:w="10909" w:type="dxa"/>
                  <w:tcBorders>
                    <w:top w:val="nil"/>
                    <w:left w:val="nil"/>
                    <w:bottom w:val="single" w:sz="4" w:space="0" w:color="auto"/>
                    <w:right w:val="nil"/>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Monitoraggio faunistico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M</w:t>
                  </w:r>
                </w:p>
              </w:tc>
              <w:tc>
                <w:tcPr>
                  <w:tcW w:w="10909" w:type="dxa"/>
                  <w:tcBorders>
                    <w:top w:val="nil"/>
                    <w:left w:val="nil"/>
                    <w:bottom w:val="single" w:sz="4" w:space="0" w:color="auto"/>
                    <w:right w:val="nil"/>
                  </w:tcBorders>
                  <w:shd w:val="clear" w:color="000000" w:fill="DBEEF3"/>
                  <w:noWrap/>
                  <w:vAlign w:val="bottom"/>
                  <w:hideMark/>
                </w:tcPr>
                <w:p w:rsidR="00163550" w:rsidRPr="00F23A62" w:rsidRDefault="00163550" w:rsidP="009F475B">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DELLE VALUTAZIONI AMBIENTALI, PAESAGGISTICHE E NATURALISTICHE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Studi di </w:t>
                  </w:r>
                  <w:proofErr w:type="spellStart"/>
                  <w:r w:rsidRPr="00F23A62">
                    <w:rPr>
                      <w:rFonts w:asciiTheme="minorHAnsi" w:eastAsia="Times New Roman" w:hAnsiTheme="minorHAnsi"/>
                      <w:color w:val="000000"/>
                      <w:lang w:eastAsia="it-IT"/>
                    </w:rPr>
                    <w:t>V.I.A</w:t>
                  </w:r>
                  <w:proofErr w:type="spellEnd"/>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Studi di </w:t>
                  </w:r>
                  <w:proofErr w:type="spellStart"/>
                  <w:r w:rsidRPr="00F23A62">
                    <w:rPr>
                      <w:rFonts w:asciiTheme="minorHAnsi" w:eastAsia="Times New Roman" w:hAnsiTheme="minorHAnsi"/>
                      <w:color w:val="000000"/>
                      <w:lang w:eastAsia="it-IT"/>
                    </w:rPr>
                    <w:t>V.A.S</w:t>
                  </w:r>
                  <w:proofErr w:type="spellEnd"/>
                  <w:r w:rsidRPr="00F23A62">
                    <w:rPr>
                      <w:rFonts w:asciiTheme="minorHAnsi" w:eastAsia="Times New Roman" w:hAnsiTheme="minorHAnsi"/>
                      <w:color w:val="000000"/>
                      <w:lang w:eastAsia="it-IT"/>
                    </w:rPr>
                    <w:t xml:space="preserve"> per piani regolatori comunali o intercomunali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Studi di </w:t>
                  </w:r>
                  <w:proofErr w:type="spellStart"/>
                  <w:r w:rsidRPr="00F23A62">
                    <w:rPr>
                      <w:rFonts w:asciiTheme="minorHAnsi" w:eastAsia="Times New Roman" w:hAnsiTheme="minorHAnsi"/>
                      <w:color w:val="000000"/>
                      <w:lang w:eastAsia="it-IT"/>
                    </w:rPr>
                    <w:t>V.A.S</w:t>
                  </w:r>
                  <w:proofErr w:type="spellEnd"/>
                  <w:r w:rsidRPr="00F23A62">
                    <w:rPr>
                      <w:rFonts w:asciiTheme="minorHAnsi" w:eastAsia="Times New Roman" w:hAnsiTheme="minorHAnsi"/>
                      <w:color w:val="000000"/>
                      <w:lang w:eastAsia="it-IT"/>
                    </w:rPr>
                    <w:t xml:space="preserve">  per piani attuativi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Studi di </w:t>
                  </w:r>
                  <w:proofErr w:type="spellStart"/>
                  <w:r w:rsidRPr="00F23A62">
                    <w:rPr>
                      <w:rFonts w:asciiTheme="minorHAnsi" w:eastAsia="Times New Roman" w:hAnsiTheme="minorHAnsi"/>
                      <w:color w:val="000000"/>
                      <w:lang w:eastAsia="it-IT"/>
                    </w:rPr>
                    <w:t>V.A.S</w:t>
                  </w:r>
                  <w:proofErr w:type="spellEnd"/>
                  <w:r w:rsidRPr="00F23A62">
                    <w:rPr>
                      <w:rFonts w:asciiTheme="minorHAnsi" w:eastAsia="Times New Roman" w:hAnsiTheme="minorHAnsi"/>
                      <w:color w:val="000000"/>
                      <w:lang w:eastAsia="it-IT"/>
                    </w:rPr>
                    <w:t xml:space="preserve"> per piani di assestamento forestale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Studi di </w:t>
                  </w:r>
                  <w:proofErr w:type="spellStart"/>
                  <w:r w:rsidRPr="00F23A62">
                    <w:rPr>
                      <w:rFonts w:asciiTheme="minorHAnsi" w:eastAsia="Times New Roman" w:hAnsiTheme="minorHAnsi"/>
                      <w:color w:val="000000"/>
                      <w:lang w:eastAsia="it-IT"/>
                    </w:rPr>
                    <w:t>V.A.S</w:t>
                  </w:r>
                  <w:proofErr w:type="spellEnd"/>
                  <w:r w:rsidRPr="00F23A62">
                    <w:rPr>
                      <w:rFonts w:asciiTheme="minorHAnsi" w:eastAsia="Times New Roman" w:hAnsiTheme="minorHAnsi"/>
                      <w:color w:val="000000"/>
                      <w:lang w:eastAsia="it-IT"/>
                    </w:rPr>
                    <w:t xml:space="preserve"> per piani e programmi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6</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Studi di </w:t>
                  </w:r>
                  <w:proofErr w:type="spellStart"/>
                  <w:r w:rsidRPr="00F23A62">
                    <w:rPr>
                      <w:rFonts w:asciiTheme="minorHAnsi" w:eastAsia="Times New Roman" w:hAnsiTheme="minorHAnsi"/>
                      <w:color w:val="000000"/>
                      <w:lang w:eastAsia="it-IT"/>
                    </w:rPr>
                    <w:t>A.I.A</w:t>
                  </w:r>
                  <w:proofErr w:type="spellEnd"/>
                  <w:r w:rsidRPr="00F23A62">
                    <w:rPr>
                      <w:rFonts w:asciiTheme="minorHAnsi" w:eastAsia="Times New Roman" w:hAnsiTheme="minorHAnsi"/>
                      <w:color w:val="000000"/>
                      <w:lang w:eastAsia="it-IT"/>
                    </w:rPr>
                    <w:t xml:space="preserve">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7</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Studi di </w:t>
                  </w:r>
                  <w:proofErr w:type="spellStart"/>
                  <w:r w:rsidRPr="00F23A62">
                    <w:rPr>
                      <w:rFonts w:asciiTheme="minorHAnsi" w:eastAsia="Times New Roman" w:hAnsiTheme="minorHAnsi"/>
                      <w:color w:val="000000"/>
                      <w:lang w:eastAsia="it-IT"/>
                    </w:rPr>
                    <w:t>V.INC.A</w:t>
                  </w:r>
                  <w:proofErr w:type="spellEnd"/>
                  <w:r w:rsidRPr="00F23A62">
                    <w:rPr>
                      <w:rFonts w:asciiTheme="minorHAnsi" w:eastAsia="Times New Roman" w:hAnsiTheme="minorHAnsi"/>
                      <w:color w:val="000000"/>
                      <w:lang w:eastAsia="it-IT"/>
                    </w:rPr>
                    <w:t>. per piani regolatori comunali o intercomunali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8</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Studi di </w:t>
                  </w:r>
                  <w:proofErr w:type="spellStart"/>
                  <w:r w:rsidRPr="00F23A62">
                    <w:rPr>
                      <w:rFonts w:asciiTheme="minorHAnsi" w:eastAsia="Times New Roman" w:hAnsiTheme="minorHAnsi"/>
                      <w:color w:val="000000"/>
                      <w:lang w:eastAsia="it-IT"/>
                    </w:rPr>
                    <w:t>V.INC.A</w:t>
                  </w:r>
                  <w:proofErr w:type="spellEnd"/>
                  <w:r w:rsidRPr="00F23A62">
                    <w:rPr>
                      <w:rFonts w:asciiTheme="minorHAnsi" w:eastAsia="Times New Roman" w:hAnsiTheme="minorHAnsi"/>
                      <w:color w:val="000000"/>
                      <w:lang w:eastAsia="it-IT"/>
                    </w:rPr>
                    <w:t>.  per la realizzazione di opere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9</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Studi di </w:t>
                  </w:r>
                  <w:proofErr w:type="spellStart"/>
                  <w:r w:rsidRPr="00F23A62">
                    <w:rPr>
                      <w:rFonts w:asciiTheme="minorHAnsi" w:eastAsia="Times New Roman" w:hAnsiTheme="minorHAnsi"/>
                      <w:color w:val="000000"/>
                      <w:lang w:eastAsia="it-IT"/>
                    </w:rPr>
                    <w:t>V.INC.A</w:t>
                  </w:r>
                  <w:proofErr w:type="spellEnd"/>
                  <w:r w:rsidRPr="00F23A62">
                    <w:rPr>
                      <w:rFonts w:asciiTheme="minorHAnsi" w:eastAsia="Times New Roman" w:hAnsiTheme="minorHAnsi"/>
                      <w:color w:val="000000"/>
                      <w:lang w:eastAsia="it-IT"/>
                    </w:rPr>
                    <w:t>. per piani di assestamento forestale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10</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Valutazioni di beni </w:t>
                  </w:r>
                  <w:proofErr w:type="spellStart"/>
                  <w:r w:rsidRPr="00F23A62">
                    <w:rPr>
                      <w:rFonts w:asciiTheme="minorHAnsi" w:eastAsia="Times New Roman" w:hAnsiTheme="minorHAnsi"/>
                      <w:color w:val="000000"/>
                      <w:lang w:eastAsia="it-IT"/>
                    </w:rPr>
                    <w:t>paesaggisitici</w:t>
                  </w:r>
                  <w:proofErr w:type="spellEnd"/>
                  <w:r w:rsidRPr="00F23A62">
                    <w:rPr>
                      <w:rFonts w:asciiTheme="minorHAnsi" w:eastAsia="Times New Roman" w:hAnsiTheme="minorHAnsi"/>
                      <w:color w:val="000000"/>
                      <w:lang w:eastAsia="it-IT"/>
                    </w:rPr>
                    <w:t>, ambientali e territoriali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11</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Valutazione costi - benefici e </w:t>
                  </w:r>
                  <w:proofErr w:type="spellStart"/>
                  <w:r w:rsidRPr="00F23A62">
                    <w:rPr>
                      <w:rFonts w:asciiTheme="minorHAnsi" w:eastAsia="Times New Roman" w:hAnsiTheme="minorHAnsi"/>
                      <w:color w:val="000000"/>
                      <w:lang w:eastAsia="it-IT"/>
                    </w:rPr>
                    <w:t>multicriteria</w:t>
                  </w:r>
                  <w:proofErr w:type="spellEnd"/>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CDAF16</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12</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jc w:val="both"/>
                    <w:rPr>
                      <w:rFonts w:asciiTheme="minorHAnsi" w:eastAsia="Times New Roman" w:hAnsiTheme="minorHAnsi"/>
                      <w:color w:val="000000"/>
                      <w:lang w:eastAsia="it-IT"/>
                    </w:rPr>
                  </w:pPr>
                  <w:r w:rsidRPr="00F23A62">
                    <w:rPr>
                      <w:rFonts w:asciiTheme="minorHAnsi" w:eastAsia="Times New Roman" w:hAnsiTheme="minorHAnsi"/>
                      <w:color w:val="000000"/>
                      <w:lang w:eastAsia="it-IT"/>
                    </w:rPr>
                    <w:t>Valutazione delle condizioni vegetative, fitosanitarie e di stabilità degli alberi</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CDAF20</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N</w:t>
                  </w:r>
                </w:p>
              </w:tc>
              <w:tc>
                <w:tcPr>
                  <w:tcW w:w="10909" w:type="dxa"/>
                  <w:tcBorders>
                    <w:top w:val="nil"/>
                    <w:left w:val="nil"/>
                    <w:bottom w:val="single" w:sz="4" w:space="0" w:color="auto"/>
                    <w:right w:val="nil"/>
                  </w:tcBorders>
                  <w:shd w:val="clear" w:color="000000" w:fill="DBEEF3"/>
                  <w:noWrap/>
                  <w:vAlign w:val="center"/>
                  <w:hideMark/>
                </w:tcPr>
                <w:p w:rsidR="00163550" w:rsidRPr="00F23A62" w:rsidRDefault="00163550" w:rsidP="009F475B">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AREA DEI COLLAUDI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Collaudatore tecnico amministrativo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Collaudi tecnico funzionale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Collaudo statico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Revisione tecnico contabile</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5</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Attestazione di certificazione energetica - attestato di collaudo e certificazione della qualità</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CDAF4</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000000" w:fill="DBEEF3"/>
                  <w:noWrap/>
                  <w:vAlign w:val="bottom"/>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O</w:t>
                  </w:r>
                </w:p>
              </w:tc>
              <w:tc>
                <w:tcPr>
                  <w:tcW w:w="10909" w:type="dxa"/>
                  <w:tcBorders>
                    <w:top w:val="nil"/>
                    <w:left w:val="nil"/>
                    <w:bottom w:val="single" w:sz="4" w:space="0" w:color="auto"/>
                    <w:right w:val="nil"/>
                  </w:tcBorders>
                  <w:shd w:val="clear" w:color="000000" w:fill="DBEEF3"/>
                  <w:noWrap/>
                  <w:vAlign w:val="bottom"/>
                  <w:hideMark/>
                </w:tcPr>
                <w:p w:rsidR="00163550" w:rsidRPr="00F23A62" w:rsidRDefault="00163550" w:rsidP="009F475B">
                  <w:pPr>
                    <w:spacing w:after="0" w:line="240" w:lineRule="auto"/>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AREA DELLA PIANIFICAZIONE, PROGETTAZIONE E GESTIONE DELLA SICUREZZA DEI LUOGHI LAVORO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1</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Redazione del documento sulla sicurezza dei luoghi di lavoro</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2</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xml:space="preserve">Piani di sicurezza </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CDAF25</w:t>
                  </w:r>
                </w:p>
              </w:tc>
            </w:tr>
            <w:tr w:rsidR="00163550" w:rsidRPr="00F23A62" w:rsidTr="009F475B">
              <w:trPr>
                <w:trHeight w:val="315"/>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3</w:t>
                  </w:r>
                </w:p>
              </w:tc>
              <w:tc>
                <w:tcPr>
                  <w:tcW w:w="10909" w:type="dxa"/>
                  <w:tcBorders>
                    <w:top w:val="nil"/>
                    <w:left w:val="nil"/>
                    <w:bottom w:val="single" w:sz="4"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Coordinatore della sicurezza in fase esecutiva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CDAF25</w:t>
                  </w:r>
                </w:p>
              </w:tc>
            </w:tr>
            <w:tr w:rsidR="00163550" w:rsidRPr="00F23A62" w:rsidTr="009F475B">
              <w:trPr>
                <w:trHeight w:val="330"/>
              </w:trPr>
              <w:tc>
                <w:tcPr>
                  <w:tcW w:w="206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jc w:val="center"/>
                    <w:rPr>
                      <w:rFonts w:asciiTheme="minorHAnsi" w:eastAsia="Times New Roman" w:hAnsiTheme="minorHAnsi"/>
                      <w:color w:val="000000"/>
                      <w:lang w:eastAsia="it-IT"/>
                    </w:rPr>
                  </w:pPr>
                  <w:r w:rsidRPr="00F23A62">
                    <w:rPr>
                      <w:rFonts w:asciiTheme="minorHAnsi" w:eastAsia="Times New Roman" w:hAnsiTheme="minorHAnsi"/>
                      <w:color w:val="000000"/>
                      <w:lang w:eastAsia="it-IT"/>
                    </w:rPr>
                    <w:t>4</w:t>
                  </w:r>
                </w:p>
              </w:tc>
              <w:tc>
                <w:tcPr>
                  <w:tcW w:w="10909" w:type="dxa"/>
                  <w:tcBorders>
                    <w:top w:val="nil"/>
                    <w:left w:val="nil"/>
                    <w:bottom w:val="single" w:sz="8" w:space="0" w:color="auto"/>
                    <w:right w:val="nil"/>
                  </w:tcBorders>
                  <w:shd w:val="clear" w:color="auto" w:fill="auto"/>
                  <w:noWrap/>
                  <w:vAlign w:val="center"/>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Responsabile della sicurezza</w:t>
                  </w:r>
                </w:p>
              </w:tc>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CDAF25</w:t>
                  </w:r>
                </w:p>
              </w:tc>
            </w:tr>
          </w:tbl>
          <w:p w:rsidR="00163550" w:rsidRPr="00F23A62" w:rsidRDefault="00163550" w:rsidP="009F475B">
            <w:pPr>
              <w:widowControl w:val="0"/>
              <w:autoSpaceDE w:val="0"/>
              <w:autoSpaceDN w:val="0"/>
              <w:adjustRightInd w:val="0"/>
              <w:spacing w:after="0" w:line="240" w:lineRule="auto"/>
              <w:jc w:val="both"/>
              <w:rPr>
                <w:rFonts w:asciiTheme="minorHAnsi" w:hAnsiTheme="minorHAnsi"/>
              </w:rPr>
            </w:pPr>
          </w:p>
        </w:tc>
      </w:tr>
    </w:tbl>
    <w:p w:rsidR="00163550" w:rsidRPr="00F23A62" w:rsidRDefault="00163550" w:rsidP="00163550">
      <w:pPr>
        <w:widowControl w:val="0"/>
        <w:autoSpaceDE w:val="0"/>
        <w:autoSpaceDN w:val="0"/>
        <w:adjustRightInd w:val="0"/>
        <w:spacing w:after="0" w:line="240" w:lineRule="auto"/>
        <w:jc w:val="both"/>
        <w:rPr>
          <w:rFonts w:asciiTheme="minorHAnsi" w:hAnsiTheme="minorHAnsi"/>
        </w:rPr>
      </w:pPr>
    </w:p>
    <w:tbl>
      <w:tblPr>
        <w:tblStyle w:val="Grigliatabella"/>
        <w:tblW w:w="0" w:type="auto"/>
        <w:tblLook w:val="04A0"/>
      </w:tblPr>
      <w:tblGrid>
        <w:gridCol w:w="9854"/>
      </w:tblGrid>
      <w:tr w:rsidR="00163550" w:rsidRPr="00F23A62" w:rsidTr="009F475B">
        <w:tc>
          <w:tcPr>
            <w:tcW w:w="9778" w:type="dxa"/>
            <w:shd w:val="clear" w:color="auto" w:fill="D9D9D9" w:themeFill="background1" w:themeFillShade="D9"/>
          </w:tcPr>
          <w:p w:rsidR="00163550" w:rsidRPr="00F23A62" w:rsidRDefault="00163550" w:rsidP="009F475B">
            <w:pPr>
              <w:widowControl w:val="0"/>
              <w:autoSpaceDE w:val="0"/>
              <w:autoSpaceDN w:val="0"/>
              <w:adjustRightInd w:val="0"/>
              <w:spacing w:after="0" w:line="240" w:lineRule="auto"/>
              <w:jc w:val="both"/>
              <w:rPr>
                <w:rFonts w:asciiTheme="minorHAnsi" w:hAnsiTheme="minorHAnsi"/>
              </w:rPr>
            </w:pPr>
            <w:r w:rsidRPr="00F23A62">
              <w:rPr>
                <w:rFonts w:asciiTheme="minorHAnsi" w:hAnsiTheme="minorHAnsi"/>
              </w:rPr>
              <w:t>TIPOLOGIA</w:t>
            </w:r>
          </w:p>
          <w:p w:rsidR="00163550" w:rsidRPr="00F23A62" w:rsidRDefault="00163550" w:rsidP="009F475B">
            <w:pPr>
              <w:widowControl w:val="0"/>
              <w:autoSpaceDE w:val="0"/>
              <w:autoSpaceDN w:val="0"/>
              <w:adjustRightInd w:val="0"/>
              <w:spacing w:after="0" w:line="240" w:lineRule="auto"/>
              <w:jc w:val="both"/>
              <w:rPr>
                <w:rFonts w:asciiTheme="minorHAnsi" w:hAnsiTheme="minorHAnsi"/>
              </w:rPr>
            </w:pPr>
          </w:p>
          <w:tbl>
            <w:tblPr>
              <w:tblW w:w="12700" w:type="dxa"/>
              <w:tblCellMar>
                <w:left w:w="70" w:type="dxa"/>
                <w:right w:w="70" w:type="dxa"/>
              </w:tblCellMar>
              <w:tblLook w:val="04A0"/>
            </w:tblPr>
            <w:tblGrid>
              <w:gridCol w:w="752"/>
              <w:gridCol w:w="2665"/>
              <w:gridCol w:w="4084"/>
              <w:gridCol w:w="2127"/>
            </w:tblGrid>
            <w:tr w:rsidR="00163550" w:rsidRPr="00F23A62" w:rsidTr="009F475B">
              <w:trPr>
                <w:trHeight w:val="315"/>
              </w:trPr>
              <w:tc>
                <w:tcPr>
                  <w:tcW w:w="96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proofErr w:type="spellStart"/>
                  <w:r w:rsidRPr="00F23A62">
                    <w:rPr>
                      <w:rFonts w:asciiTheme="minorHAnsi" w:eastAsia="Times New Roman" w:hAnsiTheme="minorHAnsi"/>
                      <w:b/>
                      <w:bCs/>
                      <w:color w:val="000000"/>
                      <w:lang w:eastAsia="it-IT"/>
                    </w:rPr>
                    <w:t>COD_T</w:t>
                  </w:r>
                  <w:proofErr w:type="spellEnd"/>
                </w:p>
              </w:tc>
              <w:tc>
                <w:tcPr>
                  <w:tcW w:w="3520" w:type="dxa"/>
                  <w:tcBorders>
                    <w:top w:val="single" w:sz="4" w:space="0" w:color="auto"/>
                    <w:left w:val="nil"/>
                    <w:bottom w:val="single" w:sz="4" w:space="0" w:color="auto"/>
                    <w:right w:val="single" w:sz="4" w:space="0" w:color="auto"/>
                  </w:tcBorders>
                  <w:shd w:val="clear" w:color="000000" w:fill="C5D9F1"/>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Tipologia</w:t>
                  </w:r>
                </w:p>
              </w:tc>
              <w:tc>
                <w:tcPr>
                  <w:tcW w:w="5420" w:type="dxa"/>
                  <w:tcBorders>
                    <w:top w:val="single" w:sz="4" w:space="0" w:color="auto"/>
                    <w:left w:val="nil"/>
                    <w:bottom w:val="single" w:sz="4" w:space="0" w:color="auto"/>
                    <w:right w:val="single" w:sz="4" w:space="0" w:color="auto"/>
                  </w:tcBorders>
                  <w:shd w:val="clear" w:color="000000" w:fill="C5D9F1"/>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Descrizione</w:t>
                  </w:r>
                </w:p>
              </w:tc>
              <w:tc>
                <w:tcPr>
                  <w:tcW w:w="2800" w:type="dxa"/>
                  <w:tcBorders>
                    <w:top w:val="single" w:sz="4" w:space="0" w:color="auto"/>
                    <w:left w:val="nil"/>
                    <w:bottom w:val="single" w:sz="4" w:space="0" w:color="auto"/>
                    <w:right w:val="single" w:sz="4" w:space="0" w:color="auto"/>
                  </w:tcBorders>
                  <w:shd w:val="clear" w:color="000000" w:fill="C5D9F1"/>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Rev.</w:t>
                  </w:r>
                </w:p>
              </w:tc>
            </w:tr>
            <w:tr w:rsidR="00163550" w:rsidRPr="00F23A62" w:rsidTr="009F475B">
              <w:trPr>
                <w:trHeight w:val="15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CF</w:t>
                  </w:r>
                </w:p>
              </w:tc>
              <w:tc>
                <w:tcPr>
                  <w:tcW w:w="3520"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 xml:space="preserve">Corso di formazione </w:t>
                  </w:r>
                </w:p>
              </w:tc>
              <w:tc>
                <w:tcPr>
                  <w:tcW w:w="5420" w:type="dxa"/>
                  <w:tcBorders>
                    <w:top w:val="nil"/>
                    <w:left w:val="nil"/>
                    <w:bottom w:val="single" w:sz="4" w:space="0" w:color="auto"/>
                    <w:right w:val="single" w:sz="4" w:space="0" w:color="auto"/>
                  </w:tcBorders>
                  <w:shd w:val="clear" w:color="auto" w:fill="auto"/>
                  <w:vAlign w:val="bottom"/>
                  <w:hideMark/>
                </w:tcPr>
                <w:p w:rsidR="00163550" w:rsidRPr="00F23A62" w:rsidRDefault="00163550" w:rsidP="009F475B">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 xml:space="preserve">Attività formativa  caratterizzante relativa all'introduzione di una nuova prestazione professionale o attività formativa </w:t>
                  </w:r>
                  <w:proofErr w:type="spellStart"/>
                  <w:r w:rsidRPr="00F23A62">
                    <w:rPr>
                      <w:rFonts w:asciiTheme="minorHAnsi" w:eastAsia="Times New Roman" w:hAnsiTheme="minorHAnsi"/>
                      <w:i/>
                      <w:iCs/>
                      <w:color w:val="000000"/>
                      <w:lang w:eastAsia="it-IT"/>
                    </w:rPr>
                    <w:t>metaprofessionale</w:t>
                  </w:r>
                  <w:proofErr w:type="spellEnd"/>
                  <w:r w:rsidRPr="00F23A62">
                    <w:rPr>
                      <w:rFonts w:asciiTheme="minorHAnsi" w:eastAsia="Times New Roman" w:hAnsiTheme="minorHAnsi"/>
                      <w:i/>
                      <w:iCs/>
                      <w:color w:val="000000"/>
                      <w:lang w:eastAsia="it-IT"/>
                    </w:rPr>
                    <w:t xml:space="preserve"> relativa all'introduzione di nuovi requisiti o norme relative allo svolgimento della professione.</w:t>
                  </w:r>
                </w:p>
              </w:tc>
              <w:tc>
                <w:tcPr>
                  <w:tcW w:w="2800" w:type="dxa"/>
                  <w:tcBorders>
                    <w:top w:val="nil"/>
                    <w:left w:val="nil"/>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15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CA</w:t>
                  </w:r>
                </w:p>
              </w:tc>
              <w:tc>
                <w:tcPr>
                  <w:tcW w:w="3520"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Corso di aggiornamento</w:t>
                  </w:r>
                </w:p>
              </w:tc>
              <w:tc>
                <w:tcPr>
                  <w:tcW w:w="5420" w:type="dxa"/>
                  <w:tcBorders>
                    <w:top w:val="nil"/>
                    <w:left w:val="nil"/>
                    <w:bottom w:val="single" w:sz="4" w:space="0" w:color="auto"/>
                    <w:right w:val="single" w:sz="4" w:space="0" w:color="auto"/>
                  </w:tcBorders>
                  <w:shd w:val="clear" w:color="auto" w:fill="auto"/>
                  <w:vAlign w:val="bottom"/>
                  <w:hideMark/>
                </w:tcPr>
                <w:p w:rsidR="00163550" w:rsidRPr="00F23A62" w:rsidRDefault="00163550" w:rsidP="009F475B">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 xml:space="preserve">Attività formativa  caratterizzante relativa all'aggiornamento di una  prestazione professionale o attività formativa </w:t>
                  </w:r>
                  <w:proofErr w:type="spellStart"/>
                  <w:r w:rsidRPr="00F23A62">
                    <w:rPr>
                      <w:rFonts w:asciiTheme="minorHAnsi" w:eastAsia="Times New Roman" w:hAnsiTheme="minorHAnsi"/>
                      <w:i/>
                      <w:iCs/>
                      <w:color w:val="000000"/>
                      <w:lang w:eastAsia="it-IT"/>
                    </w:rPr>
                    <w:t>metaprofessionale</w:t>
                  </w:r>
                  <w:proofErr w:type="spellEnd"/>
                  <w:r w:rsidRPr="00F23A62">
                    <w:rPr>
                      <w:rFonts w:asciiTheme="minorHAnsi" w:eastAsia="Times New Roman" w:hAnsiTheme="minorHAnsi"/>
                      <w:i/>
                      <w:iCs/>
                      <w:color w:val="000000"/>
                      <w:lang w:eastAsia="it-IT"/>
                    </w:rPr>
                    <w:t xml:space="preserve"> relativa all'aggiornamento dei  requisiti o norme relative allo svolgimento della professione.</w:t>
                  </w:r>
                </w:p>
              </w:tc>
              <w:tc>
                <w:tcPr>
                  <w:tcW w:w="2800" w:type="dxa"/>
                  <w:tcBorders>
                    <w:top w:val="nil"/>
                    <w:left w:val="nil"/>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CS</w:t>
                  </w:r>
                </w:p>
              </w:tc>
              <w:tc>
                <w:tcPr>
                  <w:tcW w:w="3520"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Corso di specializzazione</w:t>
                  </w:r>
                </w:p>
              </w:tc>
              <w:tc>
                <w:tcPr>
                  <w:tcW w:w="5420" w:type="dxa"/>
                  <w:tcBorders>
                    <w:top w:val="nil"/>
                    <w:left w:val="nil"/>
                    <w:bottom w:val="single" w:sz="4" w:space="0" w:color="auto"/>
                    <w:right w:val="single" w:sz="4" w:space="0" w:color="auto"/>
                  </w:tcBorders>
                  <w:shd w:val="clear" w:color="auto" w:fill="auto"/>
                  <w:vAlign w:val="bottom"/>
                  <w:hideMark/>
                </w:tcPr>
                <w:p w:rsidR="00163550" w:rsidRPr="00F23A62" w:rsidRDefault="00163550" w:rsidP="009F475B">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relativa alla specializzazione in particolari settori disciplinari professionali che consentono specifiche prestazioni professionali stabilite con legge.</w:t>
                  </w:r>
                </w:p>
              </w:tc>
              <w:tc>
                <w:tcPr>
                  <w:tcW w:w="2800" w:type="dxa"/>
                  <w:tcBorders>
                    <w:top w:val="nil"/>
                    <w:left w:val="nil"/>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CP</w:t>
                  </w:r>
                </w:p>
              </w:tc>
              <w:tc>
                <w:tcPr>
                  <w:tcW w:w="3520"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Corso di perfezionamento</w:t>
                  </w:r>
                </w:p>
              </w:tc>
              <w:tc>
                <w:tcPr>
                  <w:tcW w:w="5420" w:type="dxa"/>
                  <w:tcBorders>
                    <w:top w:val="nil"/>
                    <w:left w:val="nil"/>
                    <w:bottom w:val="single" w:sz="4" w:space="0" w:color="auto"/>
                    <w:right w:val="single" w:sz="4" w:space="0" w:color="auto"/>
                  </w:tcBorders>
                  <w:shd w:val="clear" w:color="auto" w:fill="auto"/>
                  <w:vAlign w:val="bottom"/>
                  <w:hideMark/>
                </w:tcPr>
                <w:p w:rsidR="00163550" w:rsidRPr="00F23A62" w:rsidRDefault="00163550" w:rsidP="009F475B">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relativa al perfezionamento della prestazione professionale o più in generale al settore disciplinare professionale.</w:t>
                  </w:r>
                </w:p>
              </w:tc>
              <w:tc>
                <w:tcPr>
                  <w:tcW w:w="2800" w:type="dxa"/>
                  <w:tcBorders>
                    <w:top w:val="nil"/>
                    <w:left w:val="nil"/>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CU</w:t>
                  </w:r>
                </w:p>
              </w:tc>
              <w:tc>
                <w:tcPr>
                  <w:tcW w:w="3520"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Corso universitario</w:t>
                  </w:r>
                </w:p>
              </w:tc>
              <w:tc>
                <w:tcPr>
                  <w:tcW w:w="5420" w:type="dxa"/>
                  <w:tcBorders>
                    <w:top w:val="nil"/>
                    <w:left w:val="nil"/>
                    <w:bottom w:val="single" w:sz="4" w:space="0" w:color="auto"/>
                    <w:right w:val="single" w:sz="4" w:space="0" w:color="auto"/>
                  </w:tcBorders>
                  <w:shd w:val="clear" w:color="auto" w:fill="auto"/>
                  <w:vAlign w:val="bottom"/>
                  <w:hideMark/>
                </w:tcPr>
                <w:p w:rsidR="00163550" w:rsidRPr="00F23A62" w:rsidRDefault="00163550" w:rsidP="009F475B">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relativa allo sviluppo di un settore disciplinare professionale o ad un'area professionale.</w:t>
                  </w:r>
                </w:p>
              </w:tc>
              <w:tc>
                <w:tcPr>
                  <w:tcW w:w="2800" w:type="dxa"/>
                  <w:tcBorders>
                    <w:top w:val="nil"/>
                    <w:left w:val="nil"/>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MU</w:t>
                  </w:r>
                </w:p>
              </w:tc>
              <w:tc>
                <w:tcPr>
                  <w:tcW w:w="3520"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Master universitario</w:t>
                  </w:r>
                </w:p>
              </w:tc>
              <w:tc>
                <w:tcPr>
                  <w:tcW w:w="5420" w:type="dxa"/>
                  <w:tcBorders>
                    <w:top w:val="nil"/>
                    <w:left w:val="nil"/>
                    <w:bottom w:val="single" w:sz="4" w:space="0" w:color="auto"/>
                    <w:right w:val="single" w:sz="4" w:space="0" w:color="auto"/>
                  </w:tcBorders>
                  <w:shd w:val="clear" w:color="auto" w:fill="auto"/>
                  <w:vAlign w:val="bottom"/>
                  <w:hideMark/>
                </w:tcPr>
                <w:p w:rsidR="00163550" w:rsidRPr="00F23A62" w:rsidRDefault="00163550" w:rsidP="009F475B">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relativa alla specializzazione in particolari settori disciplinari professionali che consentono specifiche prestazioni professionali stabilite con legge.</w:t>
                  </w:r>
                </w:p>
              </w:tc>
              <w:tc>
                <w:tcPr>
                  <w:tcW w:w="2800" w:type="dxa"/>
                  <w:tcBorders>
                    <w:top w:val="nil"/>
                    <w:left w:val="nil"/>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15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DR</w:t>
                  </w:r>
                </w:p>
              </w:tc>
              <w:tc>
                <w:tcPr>
                  <w:tcW w:w="3520"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Dottorato di ricerca</w:t>
                  </w:r>
                </w:p>
              </w:tc>
              <w:tc>
                <w:tcPr>
                  <w:tcW w:w="5420" w:type="dxa"/>
                  <w:tcBorders>
                    <w:top w:val="nil"/>
                    <w:left w:val="nil"/>
                    <w:bottom w:val="single" w:sz="4" w:space="0" w:color="auto"/>
                    <w:right w:val="single" w:sz="4" w:space="0" w:color="auto"/>
                  </w:tcBorders>
                  <w:shd w:val="clear" w:color="auto" w:fill="auto"/>
                  <w:vAlign w:val="bottom"/>
                  <w:hideMark/>
                </w:tcPr>
                <w:p w:rsidR="00163550" w:rsidRPr="00F23A62" w:rsidRDefault="00163550" w:rsidP="009F475B">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relativa alle attività di ricerca, sperimentazione e trasferimento dell'innovazione in particolari settori disciplinari professionali che consentono specifiche prestazioni professionali.</w:t>
                  </w:r>
                </w:p>
              </w:tc>
              <w:tc>
                <w:tcPr>
                  <w:tcW w:w="2800" w:type="dxa"/>
                  <w:tcBorders>
                    <w:top w:val="nil"/>
                    <w:left w:val="nil"/>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15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LP</w:t>
                  </w:r>
                </w:p>
              </w:tc>
              <w:tc>
                <w:tcPr>
                  <w:tcW w:w="3520"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Laboratori professionali</w:t>
                  </w:r>
                </w:p>
              </w:tc>
              <w:tc>
                <w:tcPr>
                  <w:tcW w:w="5420" w:type="dxa"/>
                  <w:tcBorders>
                    <w:top w:val="nil"/>
                    <w:left w:val="nil"/>
                    <w:bottom w:val="single" w:sz="4" w:space="0" w:color="auto"/>
                    <w:right w:val="single" w:sz="4" w:space="0" w:color="auto"/>
                  </w:tcBorders>
                  <w:shd w:val="clear" w:color="auto" w:fill="auto"/>
                  <w:vAlign w:val="bottom"/>
                  <w:hideMark/>
                </w:tcPr>
                <w:p w:rsidR="00163550" w:rsidRPr="00F23A62" w:rsidRDefault="00163550" w:rsidP="009F475B">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 xml:space="preserve">Attività formativa  caratterizzante basata su casi studio e  relativa allo sviluppo pratico di una prestazione professionale o di attività relative all'innovazione o ricerca nei settori disciplinari professionali  o alle </w:t>
                  </w:r>
                  <w:proofErr w:type="spellStart"/>
                  <w:r w:rsidRPr="00F23A62">
                    <w:rPr>
                      <w:rFonts w:asciiTheme="minorHAnsi" w:eastAsia="Times New Roman" w:hAnsiTheme="minorHAnsi"/>
                      <w:i/>
                      <w:iCs/>
                      <w:color w:val="000000"/>
                      <w:lang w:eastAsia="it-IT"/>
                    </w:rPr>
                    <w:t>dicerse</w:t>
                  </w:r>
                  <w:proofErr w:type="spellEnd"/>
                  <w:r w:rsidRPr="00F23A62">
                    <w:rPr>
                      <w:rFonts w:asciiTheme="minorHAnsi" w:eastAsia="Times New Roman" w:hAnsiTheme="minorHAnsi"/>
                      <w:i/>
                      <w:iCs/>
                      <w:color w:val="000000"/>
                      <w:lang w:eastAsia="it-IT"/>
                    </w:rPr>
                    <w:t xml:space="preserve"> aree professionali. </w:t>
                  </w:r>
                </w:p>
              </w:tc>
              <w:tc>
                <w:tcPr>
                  <w:tcW w:w="2800" w:type="dxa"/>
                  <w:tcBorders>
                    <w:top w:val="nil"/>
                    <w:left w:val="nil"/>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15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GS</w:t>
                  </w:r>
                </w:p>
              </w:tc>
              <w:tc>
                <w:tcPr>
                  <w:tcW w:w="3520"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Giornate di studio</w:t>
                  </w:r>
                </w:p>
              </w:tc>
              <w:tc>
                <w:tcPr>
                  <w:tcW w:w="5420" w:type="dxa"/>
                  <w:tcBorders>
                    <w:top w:val="nil"/>
                    <w:left w:val="nil"/>
                    <w:bottom w:val="single" w:sz="4" w:space="0" w:color="auto"/>
                    <w:right w:val="single" w:sz="4" w:space="0" w:color="auto"/>
                  </w:tcBorders>
                  <w:shd w:val="clear" w:color="auto" w:fill="auto"/>
                  <w:vAlign w:val="center"/>
                  <w:hideMark/>
                </w:tcPr>
                <w:p w:rsidR="00163550" w:rsidRPr="00F23A62" w:rsidRDefault="00163550" w:rsidP="009F475B">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 xml:space="preserve">Attività formativa caratterizzante o </w:t>
                  </w:r>
                  <w:proofErr w:type="spellStart"/>
                  <w:r w:rsidRPr="00F23A62">
                    <w:rPr>
                      <w:rFonts w:asciiTheme="minorHAnsi" w:eastAsia="Times New Roman" w:hAnsiTheme="minorHAnsi"/>
                      <w:i/>
                      <w:iCs/>
                      <w:color w:val="000000"/>
                      <w:lang w:eastAsia="it-IT"/>
                    </w:rPr>
                    <w:t>metaprofessionale</w:t>
                  </w:r>
                  <w:proofErr w:type="spellEnd"/>
                  <w:r w:rsidRPr="00F23A62">
                    <w:rPr>
                      <w:rFonts w:asciiTheme="minorHAnsi" w:eastAsia="Times New Roman" w:hAnsiTheme="minorHAnsi"/>
                      <w:i/>
                      <w:iCs/>
                      <w:color w:val="000000"/>
                      <w:lang w:eastAsia="it-IT"/>
                    </w:rPr>
                    <w:t xml:space="preserve"> per l'informazione ed approfondimenti  inerenti casi studio  o le innovazioni nei diversi settori disciplinari professionali e più in generale nello svolgimento della professione.</w:t>
                  </w:r>
                </w:p>
              </w:tc>
              <w:tc>
                <w:tcPr>
                  <w:tcW w:w="2800" w:type="dxa"/>
                  <w:tcBorders>
                    <w:top w:val="nil"/>
                    <w:left w:val="nil"/>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lastRenderedPageBreak/>
                    <w:t>VT</w:t>
                  </w:r>
                </w:p>
              </w:tc>
              <w:tc>
                <w:tcPr>
                  <w:tcW w:w="3520"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Visite tecniche</w:t>
                  </w:r>
                </w:p>
              </w:tc>
              <w:tc>
                <w:tcPr>
                  <w:tcW w:w="5420" w:type="dxa"/>
                  <w:tcBorders>
                    <w:top w:val="nil"/>
                    <w:left w:val="nil"/>
                    <w:bottom w:val="single" w:sz="4" w:space="0" w:color="auto"/>
                    <w:right w:val="single" w:sz="4" w:space="0" w:color="auto"/>
                  </w:tcBorders>
                  <w:shd w:val="clear" w:color="auto" w:fill="auto"/>
                  <w:vAlign w:val="center"/>
                  <w:hideMark/>
                </w:tcPr>
                <w:p w:rsidR="00163550" w:rsidRPr="00F23A62" w:rsidRDefault="00163550" w:rsidP="009F475B">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basata sull'esperienze dirette nello svolgimento dell'</w:t>
                  </w:r>
                  <w:proofErr w:type="spellStart"/>
                  <w:r w:rsidRPr="00F23A62">
                    <w:rPr>
                      <w:rFonts w:asciiTheme="minorHAnsi" w:eastAsia="Times New Roman" w:hAnsiTheme="minorHAnsi"/>
                      <w:i/>
                      <w:iCs/>
                      <w:color w:val="000000"/>
                      <w:lang w:eastAsia="it-IT"/>
                    </w:rPr>
                    <w:t>atività</w:t>
                  </w:r>
                  <w:proofErr w:type="spellEnd"/>
                  <w:r w:rsidRPr="00F23A62">
                    <w:rPr>
                      <w:rFonts w:asciiTheme="minorHAnsi" w:eastAsia="Times New Roman" w:hAnsiTheme="minorHAnsi"/>
                      <w:i/>
                      <w:iCs/>
                      <w:color w:val="000000"/>
                      <w:lang w:eastAsia="it-IT"/>
                    </w:rPr>
                    <w:t xml:space="preserve"> </w:t>
                  </w:r>
                  <w:proofErr w:type="spellStart"/>
                  <w:r w:rsidRPr="00F23A62">
                    <w:rPr>
                      <w:rFonts w:asciiTheme="minorHAnsi" w:eastAsia="Times New Roman" w:hAnsiTheme="minorHAnsi"/>
                      <w:i/>
                      <w:iCs/>
                      <w:color w:val="000000"/>
                      <w:lang w:eastAsia="it-IT"/>
                    </w:rPr>
                    <w:t>professionae</w:t>
                  </w:r>
                  <w:proofErr w:type="spellEnd"/>
                  <w:r w:rsidRPr="00F23A62">
                    <w:rPr>
                      <w:rFonts w:asciiTheme="minorHAnsi" w:eastAsia="Times New Roman" w:hAnsiTheme="minorHAnsi"/>
                      <w:i/>
                      <w:iCs/>
                      <w:color w:val="000000"/>
                      <w:lang w:eastAsia="it-IT"/>
                    </w:rPr>
                    <w:t xml:space="preserve"> relativa ai diversi settori disciplinari professionali.</w:t>
                  </w:r>
                </w:p>
              </w:tc>
              <w:tc>
                <w:tcPr>
                  <w:tcW w:w="2800" w:type="dxa"/>
                  <w:tcBorders>
                    <w:top w:val="nil"/>
                    <w:left w:val="nil"/>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VS</w:t>
                  </w:r>
                </w:p>
              </w:tc>
              <w:tc>
                <w:tcPr>
                  <w:tcW w:w="3520"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Viaggi di studio</w:t>
                  </w:r>
                </w:p>
              </w:tc>
              <w:tc>
                <w:tcPr>
                  <w:tcW w:w="5420" w:type="dxa"/>
                  <w:tcBorders>
                    <w:top w:val="nil"/>
                    <w:left w:val="nil"/>
                    <w:bottom w:val="single" w:sz="4" w:space="0" w:color="auto"/>
                    <w:right w:val="single" w:sz="4" w:space="0" w:color="auto"/>
                  </w:tcBorders>
                  <w:shd w:val="clear" w:color="auto" w:fill="auto"/>
                  <w:vAlign w:val="center"/>
                  <w:hideMark/>
                </w:tcPr>
                <w:p w:rsidR="00163550" w:rsidRPr="00F23A62" w:rsidRDefault="00163550" w:rsidP="009F475B">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basata sull'esperienze dirette nello svolgimento dell'</w:t>
                  </w:r>
                  <w:proofErr w:type="spellStart"/>
                  <w:r w:rsidRPr="00F23A62">
                    <w:rPr>
                      <w:rFonts w:asciiTheme="minorHAnsi" w:eastAsia="Times New Roman" w:hAnsiTheme="minorHAnsi"/>
                      <w:i/>
                      <w:iCs/>
                      <w:color w:val="000000"/>
                      <w:lang w:eastAsia="it-IT"/>
                    </w:rPr>
                    <w:t>atività</w:t>
                  </w:r>
                  <w:proofErr w:type="spellEnd"/>
                  <w:r w:rsidRPr="00F23A62">
                    <w:rPr>
                      <w:rFonts w:asciiTheme="minorHAnsi" w:eastAsia="Times New Roman" w:hAnsiTheme="minorHAnsi"/>
                      <w:i/>
                      <w:iCs/>
                      <w:color w:val="000000"/>
                      <w:lang w:eastAsia="it-IT"/>
                    </w:rPr>
                    <w:t xml:space="preserve"> </w:t>
                  </w:r>
                  <w:proofErr w:type="spellStart"/>
                  <w:r w:rsidRPr="00F23A62">
                    <w:rPr>
                      <w:rFonts w:asciiTheme="minorHAnsi" w:eastAsia="Times New Roman" w:hAnsiTheme="minorHAnsi"/>
                      <w:i/>
                      <w:iCs/>
                      <w:color w:val="000000"/>
                      <w:lang w:eastAsia="it-IT"/>
                    </w:rPr>
                    <w:t>professionae</w:t>
                  </w:r>
                  <w:proofErr w:type="spellEnd"/>
                  <w:r w:rsidRPr="00F23A62">
                    <w:rPr>
                      <w:rFonts w:asciiTheme="minorHAnsi" w:eastAsia="Times New Roman" w:hAnsiTheme="minorHAnsi"/>
                      <w:i/>
                      <w:iCs/>
                      <w:color w:val="000000"/>
                      <w:lang w:eastAsia="it-IT"/>
                    </w:rPr>
                    <w:t xml:space="preserve"> relativa ai diversi settori disciplinari professionali.</w:t>
                  </w:r>
                </w:p>
              </w:tc>
              <w:tc>
                <w:tcPr>
                  <w:tcW w:w="2800" w:type="dxa"/>
                  <w:tcBorders>
                    <w:top w:val="nil"/>
                    <w:left w:val="nil"/>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w:t>
                  </w:r>
                </w:p>
              </w:tc>
              <w:tc>
                <w:tcPr>
                  <w:tcW w:w="3520"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Congressi</w:t>
                  </w:r>
                </w:p>
              </w:tc>
              <w:tc>
                <w:tcPr>
                  <w:tcW w:w="5420" w:type="dxa"/>
                  <w:tcBorders>
                    <w:top w:val="nil"/>
                    <w:left w:val="nil"/>
                    <w:bottom w:val="single" w:sz="4" w:space="0" w:color="auto"/>
                    <w:right w:val="single" w:sz="4" w:space="0" w:color="auto"/>
                  </w:tcBorders>
                  <w:shd w:val="clear" w:color="auto" w:fill="auto"/>
                  <w:vAlign w:val="center"/>
                  <w:hideMark/>
                </w:tcPr>
                <w:p w:rsidR="00163550" w:rsidRPr="00F23A62" w:rsidRDefault="00163550" w:rsidP="009F475B">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e/o metà professionale relativa a più temi relativi ai settori disciplinari professionali che prevedono anche l'esposizione e la pubblicazione di lavori inediti.</w:t>
                  </w:r>
                </w:p>
              </w:tc>
              <w:tc>
                <w:tcPr>
                  <w:tcW w:w="2800" w:type="dxa"/>
                  <w:tcBorders>
                    <w:top w:val="nil"/>
                    <w:left w:val="nil"/>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CV</w:t>
                  </w:r>
                </w:p>
              </w:tc>
              <w:tc>
                <w:tcPr>
                  <w:tcW w:w="3520"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Convegni</w:t>
                  </w:r>
                </w:p>
              </w:tc>
              <w:tc>
                <w:tcPr>
                  <w:tcW w:w="5420" w:type="dxa"/>
                  <w:tcBorders>
                    <w:top w:val="nil"/>
                    <w:left w:val="nil"/>
                    <w:bottom w:val="single" w:sz="4" w:space="0" w:color="auto"/>
                    <w:right w:val="single" w:sz="4" w:space="0" w:color="auto"/>
                  </w:tcBorders>
                  <w:shd w:val="clear" w:color="auto" w:fill="auto"/>
                  <w:vAlign w:val="center"/>
                  <w:hideMark/>
                </w:tcPr>
                <w:p w:rsidR="00163550" w:rsidRPr="00F23A62" w:rsidRDefault="00163550" w:rsidP="009F475B">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e/o metà professionale relativa a  temi specifici relativi ai settori disciplinari professionali o allo sviluppo, in generale, dell'attività professionale.</w:t>
                  </w:r>
                </w:p>
              </w:tc>
              <w:tc>
                <w:tcPr>
                  <w:tcW w:w="2800" w:type="dxa"/>
                  <w:tcBorders>
                    <w:top w:val="nil"/>
                    <w:left w:val="nil"/>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r w:rsidR="00163550" w:rsidRPr="00F23A62" w:rsidTr="009F475B">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SE</w:t>
                  </w:r>
                </w:p>
              </w:tc>
              <w:tc>
                <w:tcPr>
                  <w:tcW w:w="3520" w:type="dxa"/>
                  <w:tcBorders>
                    <w:top w:val="nil"/>
                    <w:left w:val="nil"/>
                    <w:bottom w:val="single" w:sz="4" w:space="0" w:color="auto"/>
                    <w:right w:val="single" w:sz="4" w:space="0" w:color="auto"/>
                  </w:tcBorders>
                  <w:shd w:val="clear" w:color="auto" w:fill="auto"/>
                  <w:noWrap/>
                  <w:vAlign w:val="center"/>
                  <w:hideMark/>
                </w:tcPr>
                <w:p w:rsidR="00163550" w:rsidRPr="00F23A62" w:rsidRDefault="00163550" w:rsidP="009F475B">
                  <w:pPr>
                    <w:spacing w:after="0" w:line="240" w:lineRule="auto"/>
                    <w:jc w:val="center"/>
                    <w:rPr>
                      <w:rFonts w:asciiTheme="minorHAnsi" w:eastAsia="Times New Roman" w:hAnsiTheme="minorHAnsi"/>
                      <w:b/>
                      <w:bCs/>
                      <w:color w:val="000000"/>
                      <w:lang w:eastAsia="it-IT"/>
                    </w:rPr>
                  </w:pPr>
                  <w:r w:rsidRPr="00F23A62">
                    <w:rPr>
                      <w:rFonts w:asciiTheme="minorHAnsi" w:eastAsia="Times New Roman" w:hAnsiTheme="minorHAnsi"/>
                      <w:b/>
                      <w:bCs/>
                      <w:color w:val="000000"/>
                      <w:lang w:eastAsia="it-IT"/>
                    </w:rPr>
                    <w:t>Seminari</w:t>
                  </w:r>
                </w:p>
              </w:tc>
              <w:tc>
                <w:tcPr>
                  <w:tcW w:w="5420" w:type="dxa"/>
                  <w:tcBorders>
                    <w:top w:val="nil"/>
                    <w:left w:val="nil"/>
                    <w:bottom w:val="single" w:sz="4" w:space="0" w:color="auto"/>
                    <w:right w:val="single" w:sz="4" w:space="0" w:color="auto"/>
                  </w:tcBorders>
                  <w:shd w:val="clear" w:color="auto" w:fill="auto"/>
                  <w:vAlign w:val="center"/>
                  <w:hideMark/>
                </w:tcPr>
                <w:p w:rsidR="00163550" w:rsidRPr="00F23A62" w:rsidRDefault="00163550" w:rsidP="009F475B">
                  <w:pPr>
                    <w:spacing w:after="0" w:line="240" w:lineRule="auto"/>
                    <w:jc w:val="center"/>
                    <w:rPr>
                      <w:rFonts w:asciiTheme="minorHAnsi" w:eastAsia="Times New Roman" w:hAnsiTheme="minorHAnsi"/>
                      <w:i/>
                      <w:iCs/>
                      <w:color w:val="000000"/>
                      <w:lang w:eastAsia="it-IT"/>
                    </w:rPr>
                  </w:pPr>
                  <w:r w:rsidRPr="00F23A62">
                    <w:rPr>
                      <w:rFonts w:asciiTheme="minorHAnsi" w:eastAsia="Times New Roman" w:hAnsiTheme="minorHAnsi"/>
                      <w:i/>
                      <w:iCs/>
                      <w:color w:val="000000"/>
                      <w:lang w:eastAsia="it-IT"/>
                    </w:rPr>
                    <w:t>Attività formativa caratterizzante e/o metà professionale relativa a  temi specifici relativi ai settori disciplinari professionali.</w:t>
                  </w:r>
                </w:p>
              </w:tc>
              <w:tc>
                <w:tcPr>
                  <w:tcW w:w="2800" w:type="dxa"/>
                  <w:tcBorders>
                    <w:top w:val="nil"/>
                    <w:left w:val="nil"/>
                    <w:bottom w:val="single" w:sz="4" w:space="0" w:color="auto"/>
                    <w:right w:val="single" w:sz="4" w:space="0" w:color="auto"/>
                  </w:tcBorders>
                  <w:shd w:val="clear" w:color="auto" w:fill="auto"/>
                  <w:noWrap/>
                  <w:vAlign w:val="bottom"/>
                  <w:hideMark/>
                </w:tcPr>
                <w:p w:rsidR="00163550" w:rsidRPr="00F23A62" w:rsidRDefault="00163550" w:rsidP="009F475B">
                  <w:pPr>
                    <w:spacing w:after="0" w:line="240" w:lineRule="auto"/>
                    <w:rPr>
                      <w:rFonts w:asciiTheme="minorHAnsi" w:eastAsia="Times New Roman" w:hAnsiTheme="minorHAnsi"/>
                      <w:color w:val="000000"/>
                      <w:lang w:eastAsia="it-IT"/>
                    </w:rPr>
                  </w:pPr>
                  <w:r w:rsidRPr="00F23A62">
                    <w:rPr>
                      <w:rFonts w:asciiTheme="minorHAnsi" w:eastAsia="Times New Roman" w:hAnsiTheme="minorHAnsi"/>
                      <w:color w:val="000000"/>
                      <w:lang w:eastAsia="it-IT"/>
                    </w:rPr>
                    <w:t> </w:t>
                  </w:r>
                </w:p>
              </w:tc>
            </w:tr>
          </w:tbl>
          <w:p w:rsidR="00163550" w:rsidRPr="00F23A62" w:rsidRDefault="00163550" w:rsidP="009F475B">
            <w:pPr>
              <w:widowControl w:val="0"/>
              <w:autoSpaceDE w:val="0"/>
              <w:autoSpaceDN w:val="0"/>
              <w:adjustRightInd w:val="0"/>
              <w:spacing w:after="0" w:line="240" w:lineRule="auto"/>
              <w:jc w:val="both"/>
              <w:rPr>
                <w:rFonts w:asciiTheme="minorHAnsi" w:hAnsiTheme="minorHAnsi"/>
              </w:rPr>
            </w:pPr>
          </w:p>
        </w:tc>
      </w:tr>
    </w:tbl>
    <w:p w:rsidR="007E6389" w:rsidRDefault="007E6389" w:rsidP="00356EC3">
      <w:pPr>
        <w:spacing w:before="120" w:after="0" w:line="240" w:lineRule="auto"/>
        <w:jc w:val="both"/>
        <w:rPr>
          <w:rFonts w:ascii="Arial" w:hAnsi="Arial" w:cs="Arial"/>
          <w:sz w:val="20"/>
          <w:szCs w:val="20"/>
        </w:rPr>
      </w:pPr>
    </w:p>
    <w:p w:rsidR="007E6389" w:rsidRDefault="007E6389" w:rsidP="00356EC3">
      <w:pPr>
        <w:spacing w:before="120" w:after="0" w:line="240" w:lineRule="auto"/>
        <w:jc w:val="both"/>
        <w:rPr>
          <w:rFonts w:ascii="Arial" w:hAnsi="Arial" w:cs="Arial"/>
          <w:sz w:val="20"/>
          <w:szCs w:val="20"/>
        </w:rPr>
      </w:pPr>
    </w:p>
    <w:tbl>
      <w:tblPr>
        <w:tblpPr w:leftFromText="141" w:rightFromText="141" w:vertAnchor="page" w:horzAnchor="margin" w:tblpY="7555"/>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tblBorders>
        <w:tblLook w:val="04A0"/>
      </w:tblPr>
      <w:tblGrid>
        <w:gridCol w:w="6204"/>
        <w:gridCol w:w="3623"/>
      </w:tblGrid>
      <w:tr w:rsidR="00F8233F" w:rsidRPr="00192C34" w:rsidTr="00F8233F">
        <w:trPr>
          <w:trHeight w:val="321"/>
        </w:trPr>
        <w:tc>
          <w:tcPr>
            <w:tcW w:w="6204" w:type="dxa"/>
          </w:tcPr>
          <w:p w:rsidR="00F8233F" w:rsidRDefault="00F8233F" w:rsidP="00F8233F">
            <w:pPr>
              <w:jc w:val="both"/>
              <w:rPr>
                <w:rFonts w:ascii="Arial" w:hAnsi="Arial" w:cs="Arial"/>
                <w:sz w:val="18"/>
                <w:szCs w:val="18"/>
              </w:rPr>
            </w:pPr>
          </w:p>
          <w:p w:rsidR="00F8233F" w:rsidRPr="00192C34" w:rsidRDefault="00F8233F" w:rsidP="00F8233F">
            <w:pPr>
              <w:jc w:val="both"/>
              <w:rPr>
                <w:rFonts w:ascii="Arial" w:hAnsi="Arial" w:cs="Arial"/>
                <w:sz w:val="18"/>
                <w:szCs w:val="18"/>
              </w:rPr>
            </w:pPr>
            <w:r>
              <w:rPr>
                <w:rFonts w:ascii="Arial" w:hAnsi="Arial" w:cs="Arial"/>
                <w:sz w:val="18"/>
                <w:szCs w:val="18"/>
              </w:rPr>
              <w:t xml:space="preserve">e  di individuare quale </w:t>
            </w:r>
            <w:r w:rsidRPr="00192C34">
              <w:rPr>
                <w:rFonts w:ascii="Arial" w:hAnsi="Arial" w:cs="Arial"/>
                <w:sz w:val="18"/>
                <w:szCs w:val="18"/>
              </w:rPr>
              <w:t>Responsabile del</w:t>
            </w:r>
            <w:r>
              <w:rPr>
                <w:rFonts w:ascii="Arial" w:hAnsi="Arial" w:cs="Arial"/>
                <w:sz w:val="18"/>
                <w:szCs w:val="18"/>
              </w:rPr>
              <w:t xml:space="preserve"> Procedimento del presente atto:</w:t>
            </w:r>
          </w:p>
        </w:tc>
        <w:tc>
          <w:tcPr>
            <w:tcW w:w="3623" w:type="dxa"/>
          </w:tcPr>
          <w:p w:rsidR="00F8233F" w:rsidRDefault="00F8233F" w:rsidP="00F8233F">
            <w:pPr>
              <w:jc w:val="both"/>
              <w:rPr>
                <w:rFonts w:ascii="Arial" w:hAnsi="Arial" w:cs="Arial"/>
                <w:sz w:val="18"/>
                <w:szCs w:val="18"/>
              </w:rPr>
            </w:pPr>
          </w:p>
          <w:p w:rsidR="00F8233F" w:rsidRPr="00192C34" w:rsidRDefault="00F8233F" w:rsidP="00F8233F">
            <w:pPr>
              <w:jc w:val="both"/>
              <w:rPr>
                <w:rFonts w:ascii="Arial" w:hAnsi="Arial" w:cs="Arial"/>
                <w:sz w:val="18"/>
                <w:szCs w:val="18"/>
              </w:rPr>
            </w:pPr>
            <w:r>
              <w:rPr>
                <w:rFonts w:ascii="Arial" w:hAnsi="Arial" w:cs="Arial"/>
                <w:sz w:val="18"/>
                <w:szCs w:val="18"/>
              </w:rPr>
              <w:t>Dott.ssa Barbara Bruni</w:t>
            </w:r>
          </w:p>
        </w:tc>
      </w:tr>
      <w:tr w:rsidR="00F8233F" w:rsidRPr="00192C34" w:rsidTr="00F8233F">
        <w:trPr>
          <w:trHeight w:val="321"/>
        </w:trPr>
        <w:tc>
          <w:tcPr>
            <w:tcW w:w="6204" w:type="dxa"/>
            <w:tcBorders>
              <w:left w:val="dotted" w:sz="4" w:space="0" w:color="C6D9F1" w:themeColor="text2" w:themeTint="33"/>
              <w:bottom w:val="dotted" w:sz="4" w:space="0" w:color="C6D9F1" w:themeColor="text2" w:themeTint="33"/>
            </w:tcBorders>
          </w:tcPr>
          <w:p w:rsidR="00F8233F" w:rsidRPr="00192C34" w:rsidRDefault="00F8233F" w:rsidP="00F8233F">
            <w:pPr>
              <w:jc w:val="both"/>
              <w:rPr>
                <w:rFonts w:ascii="Arial" w:hAnsi="Arial" w:cs="Arial"/>
                <w:sz w:val="18"/>
                <w:szCs w:val="18"/>
              </w:rPr>
            </w:pPr>
            <w:r>
              <w:rPr>
                <w:rFonts w:ascii="Arial" w:hAnsi="Arial" w:cs="Arial"/>
                <w:sz w:val="18"/>
                <w:szCs w:val="18"/>
              </w:rPr>
              <w:t xml:space="preserve">e  di individuare quale </w:t>
            </w:r>
            <w:r w:rsidRPr="00192C34">
              <w:rPr>
                <w:rFonts w:ascii="Arial" w:hAnsi="Arial" w:cs="Arial"/>
                <w:sz w:val="18"/>
                <w:szCs w:val="18"/>
              </w:rPr>
              <w:t>Responsabile del</w:t>
            </w:r>
            <w:r>
              <w:rPr>
                <w:rFonts w:ascii="Arial" w:hAnsi="Arial" w:cs="Arial"/>
                <w:sz w:val="18"/>
                <w:szCs w:val="18"/>
              </w:rPr>
              <w:t xml:space="preserve"> Consiglio del presente atto:</w:t>
            </w:r>
          </w:p>
        </w:tc>
        <w:tc>
          <w:tcPr>
            <w:tcW w:w="3623" w:type="dxa"/>
            <w:tcBorders>
              <w:bottom w:val="dotted" w:sz="4" w:space="0" w:color="C6D9F1" w:themeColor="text2" w:themeTint="33"/>
              <w:right w:val="dotted" w:sz="4" w:space="0" w:color="C6D9F1" w:themeColor="text2" w:themeTint="33"/>
            </w:tcBorders>
          </w:tcPr>
          <w:p w:rsidR="00F8233F" w:rsidRPr="00192C34" w:rsidRDefault="00F8233F" w:rsidP="00F8233F">
            <w:pPr>
              <w:jc w:val="both"/>
              <w:rPr>
                <w:rFonts w:ascii="Arial" w:hAnsi="Arial" w:cs="Arial"/>
                <w:sz w:val="18"/>
                <w:szCs w:val="18"/>
              </w:rPr>
            </w:pPr>
            <w:r>
              <w:rPr>
                <w:rFonts w:ascii="Arial" w:hAnsi="Arial" w:cs="Arial"/>
                <w:sz w:val="18"/>
                <w:szCs w:val="18"/>
              </w:rPr>
              <w:t xml:space="preserve">Dott. Agr. Andrea </w:t>
            </w:r>
            <w:proofErr w:type="spellStart"/>
            <w:r>
              <w:rPr>
                <w:rFonts w:ascii="Arial" w:hAnsi="Arial" w:cs="Arial"/>
                <w:sz w:val="18"/>
                <w:szCs w:val="18"/>
              </w:rPr>
              <w:t>Sisti</w:t>
            </w:r>
            <w:proofErr w:type="spellEnd"/>
          </w:p>
        </w:tc>
      </w:tr>
    </w:tbl>
    <w:p w:rsidR="00F8233F" w:rsidRDefault="00F8233F" w:rsidP="00356EC3">
      <w:pPr>
        <w:spacing w:before="120" w:after="0" w:line="240" w:lineRule="auto"/>
        <w:jc w:val="both"/>
        <w:rPr>
          <w:rFonts w:ascii="Arial" w:hAnsi="Arial" w:cs="Arial"/>
          <w:sz w:val="20"/>
          <w:szCs w:val="20"/>
        </w:rPr>
      </w:pPr>
    </w:p>
    <w:p w:rsidR="00F8233F" w:rsidRDefault="00F8233F" w:rsidP="00356EC3">
      <w:pPr>
        <w:spacing w:before="120" w:after="0" w:line="240" w:lineRule="auto"/>
        <w:jc w:val="both"/>
        <w:rPr>
          <w:rFonts w:ascii="Arial" w:hAnsi="Arial" w:cs="Arial"/>
          <w:sz w:val="20"/>
          <w:szCs w:val="20"/>
        </w:rPr>
      </w:pPr>
    </w:p>
    <w:p w:rsidR="00D62501" w:rsidRDefault="00F8233F" w:rsidP="00D62501">
      <w:pPr>
        <w:spacing w:before="120" w:after="0" w:line="240" w:lineRule="auto"/>
        <w:jc w:val="both"/>
        <w:rPr>
          <w:rFonts w:ascii="Arial" w:hAnsi="Arial" w:cs="Arial"/>
          <w:sz w:val="20"/>
          <w:szCs w:val="20"/>
        </w:rPr>
      </w:pPr>
      <w:r>
        <w:rPr>
          <w:rFonts w:ascii="Arial" w:hAnsi="Arial" w:cs="Arial"/>
          <w:sz w:val="20"/>
          <w:szCs w:val="20"/>
        </w:rPr>
        <w:t>F</w:t>
      </w:r>
      <w:r w:rsidR="00D62501" w:rsidRPr="00DC74B9">
        <w:rPr>
          <w:rFonts w:ascii="Arial" w:hAnsi="Arial" w:cs="Arial"/>
          <w:sz w:val="20"/>
          <w:szCs w:val="20"/>
        </w:rPr>
        <w:t>atto, letto e sottoscritto</w:t>
      </w:r>
    </w:p>
    <w:p w:rsidR="002D6575" w:rsidRPr="00DC74B9" w:rsidRDefault="002D6575" w:rsidP="00D62501">
      <w:pPr>
        <w:spacing w:before="120" w:after="0" w:line="240" w:lineRule="auto"/>
        <w:jc w:val="both"/>
        <w:rPr>
          <w:rFonts w:ascii="Arial" w:hAnsi="Arial" w:cs="Arial"/>
          <w:sz w:val="20"/>
          <w:szCs w:val="20"/>
        </w:rPr>
      </w:pPr>
    </w:p>
    <w:p w:rsidR="00D62501" w:rsidRPr="00DC74B9" w:rsidRDefault="00D62501" w:rsidP="00D62501">
      <w:pPr>
        <w:spacing w:after="0" w:line="240" w:lineRule="auto"/>
        <w:ind w:firstLine="708"/>
        <w:jc w:val="both"/>
        <w:rPr>
          <w:rFonts w:ascii="Arial" w:hAnsi="Arial" w:cs="Arial"/>
          <w:sz w:val="20"/>
          <w:szCs w:val="20"/>
        </w:rPr>
      </w:pPr>
    </w:p>
    <w:tbl>
      <w:tblPr>
        <w:tblW w:w="0" w:type="auto"/>
        <w:jc w:val="center"/>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tblBorders>
        <w:tblLook w:val="04A0"/>
      </w:tblPr>
      <w:tblGrid>
        <w:gridCol w:w="2848"/>
        <w:gridCol w:w="2199"/>
        <w:gridCol w:w="873"/>
        <w:gridCol w:w="3934"/>
      </w:tblGrid>
      <w:tr w:rsidR="0090728A" w:rsidRPr="00192C34" w:rsidTr="00DE337B">
        <w:trPr>
          <w:jc w:val="center"/>
        </w:trPr>
        <w:tc>
          <w:tcPr>
            <w:tcW w:w="0" w:type="auto"/>
            <w:gridSpan w:val="2"/>
            <w:tcBorders>
              <w:top w:val="dotted" w:sz="4" w:space="0" w:color="C6D9F1" w:themeColor="text2" w:themeTint="33"/>
              <w:bottom w:val="dotted" w:sz="4" w:space="0" w:color="C6D9F1" w:themeColor="text2" w:themeTint="33"/>
              <w:right w:val="dotted" w:sz="4" w:space="0" w:color="C6D9F1" w:themeColor="text2" w:themeTint="33"/>
            </w:tcBorders>
          </w:tcPr>
          <w:p w:rsidR="00601121" w:rsidRPr="00601121" w:rsidRDefault="00F8233F" w:rsidP="00601121">
            <w:pPr>
              <w:spacing w:after="0" w:line="240" w:lineRule="auto"/>
              <w:jc w:val="center"/>
              <w:rPr>
                <w:rFonts w:ascii="Arial" w:hAnsi="Arial" w:cs="Arial"/>
                <w:b/>
                <w:i/>
                <w:sz w:val="20"/>
                <w:szCs w:val="20"/>
              </w:rPr>
            </w:pPr>
            <w:r>
              <w:rPr>
                <w:rFonts w:ascii="Arial" w:hAnsi="Arial" w:cs="Arial"/>
                <w:b/>
                <w:i/>
                <w:sz w:val="20"/>
                <w:szCs w:val="20"/>
              </w:rPr>
              <w:t xml:space="preserve">F.to </w:t>
            </w:r>
            <w:r w:rsidR="00601121" w:rsidRPr="00601121">
              <w:rPr>
                <w:rFonts w:ascii="Arial" w:hAnsi="Arial" w:cs="Arial"/>
                <w:b/>
                <w:i/>
                <w:sz w:val="20"/>
                <w:szCs w:val="20"/>
              </w:rPr>
              <w:t xml:space="preserve">Il </w:t>
            </w:r>
            <w:r w:rsidR="00601121">
              <w:rPr>
                <w:rFonts w:ascii="Arial" w:hAnsi="Arial" w:cs="Arial"/>
                <w:b/>
                <w:i/>
                <w:sz w:val="20"/>
                <w:szCs w:val="20"/>
              </w:rPr>
              <w:t xml:space="preserve">Consigliere </w:t>
            </w:r>
            <w:r w:rsidR="00601121" w:rsidRPr="00601121">
              <w:rPr>
                <w:rFonts w:ascii="Arial" w:hAnsi="Arial" w:cs="Arial"/>
                <w:b/>
                <w:i/>
                <w:sz w:val="20"/>
                <w:szCs w:val="20"/>
              </w:rPr>
              <w:t>Segretario</w:t>
            </w:r>
          </w:p>
        </w:tc>
        <w:tc>
          <w:tcPr>
            <w:tcW w:w="4807" w:type="dxa"/>
            <w:gridSpan w:val="2"/>
            <w:tcBorders>
              <w:top w:val="dotted" w:sz="4" w:space="0" w:color="C6D9F1" w:themeColor="text2" w:themeTint="33"/>
              <w:left w:val="dotted" w:sz="4" w:space="0" w:color="C6D9F1" w:themeColor="text2" w:themeTint="33"/>
              <w:bottom w:val="dotted" w:sz="4" w:space="0" w:color="C6D9F1" w:themeColor="text2" w:themeTint="33"/>
            </w:tcBorders>
            <w:vAlign w:val="center"/>
          </w:tcPr>
          <w:p w:rsidR="00601121" w:rsidRPr="00601121" w:rsidRDefault="00F8233F" w:rsidP="00601121">
            <w:pPr>
              <w:spacing w:after="0" w:line="240" w:lineRule="auto"/>
              <w:jc w:val="center"/>
              <w:rPr>
                <w:rFonts w:ascii="Arial" w:hAnsi="Arial" w:cs="Arial"/>
                <w:b/>
                <w:i/>
                <w:sz w:val="20"/>
                <w:szCs w:val="20"/>
              </w:rPr>
            </w:pPr>
            <w:r>
              <w:rPr>
                <w:rFonts w:ascii="Arial" w:hAnsi="Arial" w:cs="Arial"/>
                <w:b/>
                <w:i/>
                <w:sz w:val="20"/>
                <w:szCs w:val="20"/>
              </w:rPr>
              <w:t xml:space="preserve">F.to </w:t>
            </w:r>
            <w:r w:rsidR="00601121" w:rsidRPr="00601121">
              <w:rPr>
                <w:rFonts w:ascii="Arial" w:hAnsi="Arial" w:cs="Arial"/>
                <w:b/>
                <w:i/>
                <w:sz w:val="20"/>
                <w:szCs w:val="20"/>
              </w:rPr>
              <w:t>Il Presidente</w:t>
            </w:r>
          </w:p>
        </w:tc>
      </w:tr>
      <w:tr w:rsidR="0090728A" w:rsidRPr="00192C34" w:rsidTr="00DE337B">
        <w:trPr>
          <w:trHeight w:val="432"/>
          <w:jc w:val="center"/>
        </w:trPr>
        <w:tc>
          <w:tcPr>
            <w:tcW w:w="0" w:type="auto"/>
            <w:gridSpan w:val="2"/>
            <w:tcBorders>
              <w:top w:val="dotted" w:sz="4" w:space="0" w:color="C6D9F1" w:themeColor="text2" w:themeTint="33"/>
              <w:bottom w:val="dotted" w:sz="4" w:space="0" w:color="C6D9F1" w:themeColor="text2" w:themeTint="33"/>
              <w:right w:val="dotted" w:sz="4" w:space="0" w:color="C6D9F1" w:themeColor="text2" w:themeTint="33"/>
            </w:tcBorders>
          </w:tcPr>
          <w:p w:rsidR="00601121" w:rsidRPr="00192C34" w:rsidRDefault="00601121" w:rsidP="00601121">
            <w:pPr>
              <w:spacing w:after="0" w:line="240" w:lineRule="auto"/>
              <w:jc w:val="center"/>
              <w:rPr>
                <w:rFonts w:ascii="Arial" w:hAnsi="Arial" w:cs="Arial"/>
                <w:sz w:val="20"/>
                <w:szCs w:val="20"/>
              </w:rPr>
            </w:pPr>
            <w:r w:rsidRPr="00192C34">
              <w:rPr>
                <w:rFonts w:ascii="Arial" w:hAnsi="Arial" w:cs="Arial"/>
                <w:sz w:val="20"/>
                <w:szCs w:val="20"/>
              </w:rPr>
              <w:t xml:space="preserve"> Riccardo Pisanti</w:t>
            </w:r>
            <w:r w:rsidR="00FB2EF3">
              <w:rPr>
                <w:rFonts w:ascii="Arial" w:hAnsi="Arial" w:cs="Arial"/>
                <w:sz w:val="20"/>
                <w:szCs w:val="20"/>
              </w:rPr>
              <w:t xml:space="preserve">, dottore agronomo </w:t>
            </w:r>
          </w:p>
        </w:tc>
        <w:tc>
          <w:tcPr>
            <w:tcW w:w="4807" w:type="dxa"/>
            <w:gridSpan w:val="2"/>
            <w:tcBorders>
              <w:top w:val="dotted" w:sz="4" w:space="0" w:color="C6D9F1" w:themeColor="text2" w:themeTint="33"/>
              <w:left w:val="dotted" w:sz="4" w:space="0" w:color="C6D9F1" w:themeColor="text2" w:themeTint="33"/>
              <w:bottom w:val="dotted" w:sz="4" w:space="0" w:color="C6D9F1" w:themeColor="text2" w:themeTint="33"/>
            </w:tcBorders>
            <w:vAlign w:val="center"/>
          </w:tcPr>
          <w:p w:rsidR="00601121" w:rsidRPr="00192C34" w:rsidRDefault="00601121" w:rsidP="00601121">
            <w:pPr>
              <w:spacing w:after="0" w:line="240" w:lineRule="auto"/>
              <w:jc w:val="center"/>
              <w:rPr>
                <w:rFonts w:ascii="Arial" w:hAnsi="Arial" w:cs="Arial"/>
                <w:sz w:val="20"/>
                <w:szCs w:val="20"/>
              </w:rPr>
            </w:pPr>
            <w:r w:rsidRPr="00192C34">
              <w:rPr>
                <w:rFonts w:ascii="Arial" w:hAnsi="Arial" w:cs="Arial"/>
                <w:sz w:val="20"/>
                <w:szCs w:val="20"/>
              </w:rPr>
              <w:t xml:space="preserve">Andrea </w:t>
            </w:r>
            <w:proofErr w:type="spellStart"/>
            <w:r w:rsidRPr="00192C34">
              <w:rPr>
                <w:rFonts w:ascii="Arial" w:hAnsi="Arial" w:cs="Arial"/>
                <w:sz w:val="20"/>
                <w:szCs w:val="20"/>
              </w:rPr>
              <w:t>Sisti</w:t>
            </w:r>
            <w:proofErr w:type="spellEnd"/>
            <w:r w:rsidR="00FB2EF3">
              <w:rPr>
                <w:rFonts w:ascii="Arial" w:hAnsi="Arial" w:cs="Arial"/>
                <w:sz w:val="20"/>
                <w:szCs w:val="20"/>
              </w:rPr>
              <w:t>, dottore agronomo</w:t>
            </w:r>
          </w:p>
        </w:tc>
      </w:tr>
      <w:tr w:rsidR="0090728A" w:rsidRPr="00192C34" w:rsidTr="00DE337B">
        <w:trPr>
          <w:jc w:val="center"/>
        </w:trPr>
        <w:tc>
          <w:tcPr>
            <w:tcW w:w="0" w:type="auto"/>
            <w:gridSpan w:val="2"/>
            <w:tcBorders>
              <w:top w:val="dotted" w:sz="4" w:space="0" w:color="C6D9F1" w:themeColor="text2" w:themeTint="33"/>
              <w:bottom w:val="dotted" w:sz="4" w:space="0" w:color="C6D9F1" w:themeColor="text2" w:themeTint="33"/>
              <w:right w:val="dotted" w:sz="4" w:space="0" w:color="C6D9F1" w:themeColor="text2" w:themeTint="33"/>
            </w:tcBorders>
          </w:tcPr>
          <w:p w:rsidR="00643288" w:rsidRPr="00643288" w:rsidRDefault="00643288" w:rsidP="000970C7">
            <w:pPr>
              <w:jc w:val="center"/>
              <w:rPr>
                <w:rFonts w:ascii="Arial" w:hAnsi="Arial" w:cs="Arial"/>
                <w:b/>
                <w:color w:val="8DB3E2" w:themeColor="text2" w:themeTint="66"/>
                <w:sz w:val="18"/>
                <w:szCs w:val="18"/>
              </w:rPr>
            </w:pPr>
          </w:p>
        </w:tc>
        <w:tc>
          <w:tcPr>
            <w:tcW w:w="4807" w:type="dxa"/>
            <w:gridSpan w:val="2"/>
            <w:tcBorders>
              <w:top w:val="dotted" w:sz="4" w:space="0" w:color="C6D9F1" w:themeColor="text2" w:themeTint="33"/>
              <w:left w:val="dotted" w:sz="4" w:space="0" w:color="C6D9F1" w:themeColor="text2" w:themeTint="33"/>
              <w:bottom w:val="dotted" w:sz="4" w:space="0" w:color="C6D9F1" w:themeColor="text2" w:themeTint="33"/>
            </w:tcBorders>
            <w:vAlign w:val="center"/>
          </w:tcPr>
          <w:p w:rsidR="00643288" w:rsidRPr="00643288" w:rsidRDefault="00643288" w:rsidP="000970C7">
            <w:pPr>
              <w:jc w:val="center"/>
              <w:rPr>
                <w:rFonts w:ascii="Arial" w:hAnsi="Arial" w:cs="Arial"/>
                <w:b/>
                <w:color w:val="8DB3E2" w:themeColor="text2" w:themeTint="66"/>
                <w:sz w:val="18"/>
                <w:szCs w:val="18"/>
              </w:rPr>
            </w:pPr>
          </w:p>
        </w:tc>
      </w:tr>
      <w:tr w:rsidR="00DE337B" w:rsidRPr="00192C34" w:rsidTr="00DE337B">
        <w:trPr>
          <w:trHeight w:val="62"/>
          <w:jc w:val="center"/>
        </w:trPr>
        <w:tc>
          <w:tcPr>
            <w:tcW w:w="2848" w:type="dxa"/>
            <w:tcBorders>
              <w:top w:val="dotted" w:sz="4" w:space="0" w:color="C6D9F1" w:themeColor="text2" w:themeTint="33"/>
              <w:bottom w:val="dotted" w:sz="4" w:space="0" w:color="C6D9F1" w:themeColor="text2" w:themeTint="33"/>
              <w:right w:val="dotted" w:sz="4" w:space="0" w:color="C6D9F1" w:themeColor="text2" w:themeTint="33"/>
            </w:tcBorders>
          </w:tcPr>
          <w:p w:rsidR="00A56EBB" w:rsidRPr="00192C34" w:rsidRDefault="00A56EBB" w:rsidP="00601121">
            <w:pPr>
              <w:jc w:val="both"/>
              <w:rPr>
                <w:rFonts w:ascii="Arial" w:hAnsi="Arial" w:cs="Arial"/>
                <w:sz w:val="18"/>
                <w:szCs w:val="18"/>
              </w:rPr>
            </w:pPr>
          </w:p>
        </w:tc>
        <w:tc>
          <w:tcPr>
            <w:tcW w:w="2199" w:type="dxa"/>
            <w:tc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tcBorders>
          </w:tcPr>
          <w:p w:rsidR="0090728A" w:rsidRPr="00192C34" w:rsidRDefault="0090728A" w:rsidP="00601121">
            <w:pPr>
              <w:jc w:val="both"/>
              <w:rPr>
                <w:rFonts w:ascii="Arial" w:hAnsi="Arial" w:cs="Arial"/>
                <w:sz w:val="18"/>
                <w:szCs w:val="18"/>
              </w:rPr>
            </w:pPr>
          </w:p>
        </w:tc>
        <w:tc>
          <w:tcPr>
            <w:tcW w:w="873" w:type="dxa"/>
            <w:tc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tcBorders>
          </w:tcPr>
          <w:p w:rsidR="0090728A" w:rsidRPr="00192C34" w:rsidRDefault="0090728A" w:rsidP="00601121">
            <w:pPr>
              <w:jc w:val="both"/>
              <w:rPr>
                <w:rFonts w:ascii="Arial" w:hAnsi="Arial" w:cs="Arial"/>
                <w:sz w:val="18"/>
                <w:szCs w:val="18"/>
              </w:rPr>
            </w:pPr>
          </w:p>
        </w:tc>
        <w:tc>
          <w:tcPr>
            <w:tcW w:w="3934" w:type="dxa"/>
            <w:tcBorders>
              <w:top w:val="dotted" w:sz="4" w:space="0" w:color="C6D9F1" w:themeColor="text2" w:themeTint="33"/>
              <w:left w:val="dotted" w:sz="4" w:space="0" w:color="C6D9F1" w:themeColor="text2" w:themeTint="33"/>
              <w:bottom w:val="dotted" w:sz="4" w:space="0" w:color="C6D9F1" w:themeColor="text2" w:themeTint="33"/>
            </w:tcBorders>
            <w:vAlign w:val="center"/>
          </w:tcPr>
          <w:p w:rsidR="0090728A" w:rsidRPr="00643288" w:rsidRDefault="0090728A" w:rsidP="000970C7">
            <w:pPr>
              <w:jc w:val="center"/>
              <w:rPr>
                <w:rFonts w:ascii="Arial" w:hAnsi="Arial" w:cs="Arial"/>
                <w:b/>
                <w:color w:val="8DB3E2" w:themeColor="text2" w:themeTint="66"/>
                <w:sz w:val="18"/>
                <w:szCs w:val="18"/>
              </w:rPr>
            </w:pPr>
          </w:p>
        </w:tc>
      </w:tr>
    </w:tbl>
    <w:p w:rsidR="00E35A8F" w:rsidRDefault="00E35A8F" w:rsidP="00DA6731">
      <w:pPr>
        <w:jc w:val="both"/>
        <w:rPr>
          <w:rFonts w:ascii="Arial" w:hAnsi="Arial" w:cs="Arial"/>
          <w:sz w:val="18"/>
          <w:szCs w:val="18"/>
        </w:rPr>
      </w:pPr>
    </w:p>
    <w:sectPr w:rsidR="00E35A8F" w:rsidSect="00DE3969">
      <w:headerReference w:type="default" r:id="rId8"/>
      <w:footerReference w:type="even" r:id="rId9"/>
      <w:footerReference w:type="default" r:id="rId10"/>
      <w:headerReference w:type="first" r:id="rId11"/>
      <w:footerReference w:type="first" r:id="rId12"/>
      <w:pgSz w:w="11906" w:h="16838"/>
      <w:pgMar w:top="1951" w:right="1134" w:bottom="1134" w:left="1134" w:header="709" w:footer="709" w:gutter="0"/>
      <w:pgBorders w:offsetFrom="page">
        <w:top w:val="dotted" w:sz="4" w:space="24" w:color="C6D9F1" w:themeColor="text2" w:themeTint="33"/>
        <w:left w:val="dotted" w:sz="4" w:space="24" w:color="C6D9F1" w:themeColor="text2" w:themeTint="33"/>
        <w:bottom w:val="dotted" w:sz="4" w:space="24" w:color="C6D9F1" w:themeColor="text2" w:themeTint="33"/>
        <w:right w:val="dotted" w:sz="4" w:space="24" w:color="C6D9F1" w:themeColor="text2" w:themeTint="33"/>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75B" w:rsidRDefault="009F475B">
      <w:r>
        <w:separator/>
      </w:r>
    </w:p>
  </w:endnote>
  <w:endnote w:type="continuationSeparator" w:id="0">
    <w:p w:rsidR="009F475B" w:rsidRDefault="009F47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75B" w:rsidRDefault="009F475B" w:rsidP="00905201">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9F475B" w:rsidRDefault="009F475B" w:rsidP="00905201">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75B" w:rsidRDefault="009F475B" w:rsidP="00905201">
    <w:pPr>
      <w:pStyle w:val="Pidipagina"/>
      <w:framePr w:wrap="around" w:vAnchor="text" w:hAnchor="margin" w:xAlign="right" w:y="1"/>
      <w:rPr>
        <w:rStyle w:val="Numeropagina"/>
      </w:rPr>
    </w:pPr>
  </w:p>
  <w:p w:rsidR="009F475B" w:rsidRDefault="009F475B" w:rsidP="002D6575">
    <w:pPr>
      <w:pStyle w:val="Pidipagina"/>
      <w:spacing w:after="0" w:line="240" w:lineRule="auto"/>
      <w:jc w:val="center"/>
      <w:rPr>
        <w:b/>
        <w:color w:val="0000FF"/>
      </w:rPr>
    </w:pPr>
    <w:r w:rsidRPr="00961704">
      <w:rPr>
        <w:b/>
        <w:color w:val="0000FF"/>
      </w:rPr>
      <w:t>Consiglio dell’Ordine Nazionale dei Dottori Agronomi e dei Dottori Forestali</w:t>
    </w:r>
  </w:p>
  <w:p w:rsidR="009F475B" w:rsidRPr="00961704" w:rsidRDefault="009F475B" w:rsidP="002D6575">
    <w:pPr>
      <w:pStyle w:val="Pidipagina"/>
      <w:spacing w:after="0" w:line="240" w:lineRule="auto"/>
      <w:jc w:val="center"/>
      <w:rPr>
        <w:b/>
        <w:color w:val="0000FF"/>
      </w:rPr>
    </w:pPr>
    <w:r w:rsidRPr="00D316E9">
      <w:rPr>
        <w:b/>
        <w:color w:val="0000FF"/>
      </w:rPr>
      <w:t>Autorità di Vigilanza - Ministero della Giustizia</w:t>
    </w:r>
  </w:p>
  <w:p w:rsidR="009F475B" w:rsidRPr="00961704" w:rsidRDefault="009F475B" w:rsidP="002D6575">
    <w:pPr>
      <w:pStyle w:val="Pidipagina"/>
      <w:spacing w:after="0" w:line="240" w:lineRule="auto"/>
      <w:jc w:val="center"/>
    </w:pPr>
    <w:r w:rsidRPr="00961704">
      <w:t>Via Po, 22 - 00198 Roma - Tel 06.8540174 - Fax 06.8555961 – www.conaf.it</w:t>
    </w:r>
  </w:p>
  <w:p w:rsidR="009F475B" w:rsidRDefault="009F475B" w:rsidP="002D6575">
    <w:pPr>
      <w:pStyle w:val="Pidipagina"/>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75B" w:rsidRDefault="009F475B" w:rsidP="002D6575">
    <w:pPr>
      <w:pStyle w:val="Pidipagina"/>
      <w:spacing w:after="0" w:line="240" w:lineRule="auto"/>
      <w:jc w:val="center"/>
      <w:rPr>
        <w:b/>
        <w:color w:val="0000FF"/>
      </w:rPr>
    </w:pPr>
    <w:r w:rsidRPr="00961704">
      <w:rPr>
        <w:b/>
        <w:color w:val="0000FF"/>
      </w:rPr>
      <w:t>Consiglio dell’Ordine Nazionale dei Dottori Agronomi e dei Dottori Forestali</w:t>
    </w:r>
  </w:p>
  <w:p w:rsidR="009F475B" w:rsidRPr="00961704" w:rsidRDefault="009F475B" w:rsidP="002D6575">
    <w:pPr>
      <w:pStyle w:val="Pidipagina"/>
      <w:spacing w:after="0" w:line="240" w:lineRule="auto"/>
      <w:jc w:val="center"/>
      <w:rPr>
        <w:b/>
        <w:color w:val="0000FF"/>
      </w:rPr>
    </w:pPr>
    <w:r w:rsidRPr="00D316E9">
      <w:rPr>
        <w:b/>
        <w:color w:val="0000FF"/>
      </w:rPr>
      <w:t>Autorità di Vigilanza - Ministero della Giustizia</w:t>
    </w:r>
  </w:p>
  <w:p w:rsidR="009F475B" w:rsidRPr="00961704" w:rsidRDefault="009F475B" w:rsidP="002D6575">
    <w:pPr>
      <w:pStyle w:val="Pidipagina"/>
      <w:spacing w:after="0" w:line="240" w:lineRule="auto"/>
      <w:jc w:val="center"/>
    </w:pPr>
    <w:r w:rsidRPr="00961704">
      <w:t>Via Po, 22 - 00198 Roma - Tel 06.8540174 - Fax 06.8555961 – www.conaf.it</w:t>
    </w:r>
  </w:p>
  <w:p w:rsidR="009F475B" w:rsidRDefault="009F475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75B" w:rsidRDefault="009F475B">
      <w:r>
        <w:separator/>
      </w:r>
    </w:p>
  </w:footnote>
  <w:footnote w:type="continuationSeparator" w:id="0">
    <w:p w:rsidR="009F475B" w:rsidRDefault="009F47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75B" w:rsidRPr="00795941" w:rsidRDefault="009F475B" w:rsidP="004C331B">
    <w:pPr>
      <w:pStyle w:val="Titolo"/>
      <w:spacing w:line="240" w:lineRule="auto"/>
      <w:rPr>
        <w:rFonts w:asciiTheme="majorHAnsi" w:hAnsiTheme="majorHAnsi"/>
        <w:i w:val="0"/>
        <w:sz w:val="24"/>
        <w:szCs w:val="24"/>
      </w:rPr>
    </w:pPr>
    <w:r>
      <w:rPr>
        <w:rFonts w:asciiTheme="majorHAnsi" w:hAnsiTheme="majorHAnsi"/>
        <w:b/>
        <w:noProof/>
        <w:sz w:val="20"/>
        <w:szCs w:val="24"/>
        <w:lang w:eastAsia="it-IT"/>
      </w:rPr>
      <w:drawing>
        <wp:anchor distT="0" distB="0" distL="114300" distR="114300" simplePos="0" relativeHeight="251662336" behindDoc="0" locked="0" layoutInCell="1" allowOverlap="1">
          <wp:simplePos x="0" y="0"/>
          <wp:positionH relativeFrom="column">
            <wp:align>center</wp:align>
          </wp:positionH>
          <wp:positionV relativeFrom="paragraph">
            <wp:posOffset>-178611</wp:posOffset>
          </wp:positionV>
          <wp:extent cx="1839614" cy="841972"/>
          <wp:effectExtent l="19050" t="0" r="8236" b="0"/>
          <wp:wrapNone/>
          <wp:docPr id="5" name="Immagine 5" descr="conaf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af_LOGO"/>
                  <pic:cNvPicPr>
                    <a:picLocks noChangeAspect="1" noChangeArrowheads="1"/>
                  </pic:cNvPicPr>
                </pic:nvPicPr>
                <pic:blipFill>
                  <a:blip r:embed="rId1"/>
                  <a:srcRect/>
                  <a:stretch>
                    <a:fillRect/>
                  </a:stretch>
                </pic:blipFill>
                <pic:spPr bwMode="auto">
                  <a:xfrm>
                    <a:off x="0" y="0"/>
                    <a:ext cx="1839614" cy="841972"/>
                  </a:xfrm>
                  <a:prstGeom prst="rect">
                    <a:avLst/>
                  </a:prstGeom>
                  <a:noFill/>
                  <a:ln w="9525">
                    <a:noFill/>
                    <a:miter lim="800000"/>
                    <a:headEnd/>
                    <a:tailEnd/>
                  </a:ln>
                </pic:spPr>
              </pic:pic>
            </a:graphicData>
          </a:graphic>
        </wp:anchor>
      </w:drawing>
    </w:r>
    <w:sdt>
      <w:sdtPr>
        <w:rPr>
          <w:rFonts w:asciiTheme="majorHAnsi" w:hAnsiTheme="majorHAnsi"/>
          <w:b/>
          <w:sz w:val="20"/>
          <w:szCs w:val="24"/>
        </w:rPr>
        <w:id w:val="2670211"/>
        <w:docPartObj>
          <w:docPartGallery w:val="Page Numbers (Margins)"/>
          <w:docPartUnique/>
        </w:docPartObj>
      </w:sdtPr>
      <w:sdtContent>
        <w:r w:rsidRPr="0023518C">
          <w:rPr>
            <w:rFonts w:asciiTheme="majorHAnsi" w:hAnsiTheme="majorHAnsi"/>
            <w:b/>
            <w:noProof/>
            <w:sz w:val="20"/>
            <w:szCs w:val="24"/>
            <w:lang w:eastAsia="it-IT"/>
          </w:rPr>
          <w:pict>
            <v:rect id="Rectangle 2" o:spid="_x0000_s2049" style="position:absolute;left:0;text-align:left;margin-left:0;margin-top:0;width:54.85pt;height:171.9pt;z-index:251660288;visibility:visible;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" o:allowincell="f" filled="f" stroked="f">
              <v:textbox style="layout-flow:vertical;mso-layout-flow-alt:bottom-to-top;mso-fit-shape-to-text:t">
                <w:txbxContent>
                  <w:p w:rsidR="009F475B" w:rsidRDefault="009F475B">
                    <w:pPr>
                      <w:pStyle w:val="Pidipagina"/>
                      <w:rPr>
                        <w:rFonts w:asciiTheme="majorHAnsi" w:hAnsiTheme="majorHAnsi"/>
                        <w:sz w:val="44"/>
                        <w:szCs w:val="44"/>
                      </w:rPr>
                    </w:pPr>
                    <w:r>
                      <w:rPr>
                        <w:rFonts w:asciiTheme="majorHAnsi" w:hAnsiTheme="majorHAnsi"/>
                      </w:rPr>
                      <w:t>Pagina</w:t>
                    </w:r>
                    <w:r w:rsidRPr="0023518C">
                      <w:fldChar w:fldCharType="begin"/>
                    </w:r>
                    <w:r>
                      <w:instrText xml:space="preserve"> PAGE    \* MERGEFORMAT </w:instrText>
                    </w:r>
                    <w:r w:rsidRPr="0023518C">
                      <w:fldChar w:fldCharType="separate"/>
                    </w:r>
                    <w:r w:rsidR="00F8233F" w:rsidRPr="00F8233F">
                      <w:rPr>
                        <w:rFonts w:asciiTheme="majorHAnsi" w:hAnsiTheme="majorHAnsi"/>
                        <w:noProof/>
                        <w:sz w:val="44"/>
                        <w:szCs w:val="44"/>
                      </w:rPr>
                      <w:t>25</w:t>
                    </w:r>
                    <w:r>
                      <w:rPr>
                        <w:rFonts w:asciiTheme="majorHAnsi" w:hAnsiTheme="majorHAnsi"/>
                        <w:noProof/>
                        <w:sz w:val="44"/>
                        <w:szCs w:val="44"/>
                      </w:rPr>
                      <w:fldChar w:fldCharType="end"/>
                    </w:r>
                  </w:p>
                </w:txbxContent>
              </v:textbox>
              <w10:wrap anchorx="margin" anchory="margin"/>
            </v:rect>
          </w:pic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75B" w:rsidRPr="004C331B" w:rsidRDefault="009F475B" w:rsidP="004C331B">
    <w:pPr>
      <w:pStyle w:val="Intestazione"/>
      <w:rPr>
        <w:szCs w:val="24"/>
      </w:rPr>
    </w:pPr>
    <w:r>
      <w:rPr>
        <w:noProof/>
        <w:szCs w:val="24"/>
        <w:lang w:eastAsia="it-IT"/>
      </w:rPr>
      <w:drawing>
        <wp:anchor distT="0" distB="0" distL="114300" distR="114300" simplePos="0" relativeHeight="251661312" behindDoc="0" locked="0" layoutInCell="1" allowOverlap="1">
          <wp:simplePos x="0" y="0"/>
          <wp:positionH relativeFrom="column">
            <wp:posOffset>2087427</wp:posOffset>
          </wp:positionH>
          <wp:positionV relativeFrom="paragraph">
            <wp:posOffset>-178611</wp:posOffset>
          </wp:positionV>
          <wp:extent cx="1839614" cy="841972"/>
          <wp:effectExtent l="19050" t="0" r="8236" b="0"/>
          <wp:wrapNone/>
          <wp:docPr id="1" name="Immagine 4" descr="conaf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af_LOGO"/>
                  <pic:cNvPicPr>
                    <a:picLocks noChangeAspect="1" noChangeArrowheads="1"/>
                  </pic:cNvPicPr>
                </pic:nvPicPr>
                <pic:blipFill>
                  <a:blip r:embed="rId1"/>
                  <a:srcRect/>
                  <a:stretch>
                    <a:fillRect/>
                  </a:stretch>
                </pic:blipFill>
                <pic:spPr bwMode="auto">
                  <a:xfrm>
                    <a:off x="0" y="0"/>
                    <a:ext cx="1839614" cy="841972"/>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006C904"/>
    <w:lvl w:ilvl="0">
      <w:start w:val="1"/>
      <w:numFmt w:val="bullet"/>
      <w:pStyle w:val="Puntoelenco"/>
      <w:lvlText w:val=""/>
      <w:lvlJc w:val="left"/>
      <w:pPr>
        <w:tabs>
          <w:tab w:val="num" w:pos="1080"/>
        </w:tabs>
        <w:ind w:left="1080" w:hanging="360"/>
      </w:pPr>
      <w:rPr>
        <w:rFonts w:ascii="Symbol" w:hAnsi="Symbol" w:hint="default"/>
      </w:rPr>
    </w:lvl>
  </w:abstractNum>
  <w:abstractNum w:abstractNumId="1">
    <w:nsid w:val="02A81270"/>
    <w:multiLevelType w:val="hybridMultilevel"/>
    <w:tmpl w:val="92A8DC12"/>
    <w:lvl w:ilvl="0" w:tplc="94B45558">
      <w:start w:val="16"/>
      <w:numFmt w:val="decimal"/>
      <w:lvlText w:val="%1."/>
      <w:lvlJc w:val="left"/>
      <w:pPr>
        <w:tabs>
          <w:tab w:val="num" w:pos="363"/>
        </w:tabs>
        <w:ind w:left="363" w:hanging="360"/>
      </w:pPr>
      <w:rPr>
        <w:rFonts w:hint="default"/>
      </w:rPr>
    </w:lvl>
    <w:lvl w:ilvl="1" w:tplc="04100019" w:tentative="1">
      <w:start w:val="1"/>
      <w:numFmt w:val="lowerLetter"/>
      <w:lvlText w:val="%2."/>
      <w:lvlJc w:val="left"/>
      <w:pPr>
        <w:tabs>
          <w:tab w:val="num" w:pos="1083"/>
        </w:tabs>
        <w:ind w:left="1083" w:hanging="360"/>
      </w:pPr>
    </w:lvl>
    <w:lvl w:ilvl="2" w:tplc="0410001B" w:tentative="1">
      <w:start w:val="1"/>
      <w:numFmt w:val="lowerRoman"/>
      <w:lvlText w:val="%3."/>
      <w:lvlJc w:val="right"/>
      <w:pPr>
        <w:tabs>
          <w:tab w:val="num" w:pos="1803"/>
        </w:tabs>
        <w:ind w:left="1803" w:hanging="180"/>
      </w:pPr>
    </w:lvl>
    <w:lvl w:ilvl="3" w:tplc="0410000F" w:tentative="1">
      <w:start w:val="1"/>
      <w:numFmt w:val="decimal"/>
      <w:lvlText w:val="%4."/>
      <w:lvlJc w:val="left"/>
      <w:pPr>
        <w:tabs>
          <w:tab w:val="num" w:pos="2523"/>
        </w:tabs>
        <w:ind w:left="2523" w:hanging="360"/>
      </w:pPr>
    </w:lvl>
    <w:lvl w:ilvl="4" w:tplc="04100019" w:tentative="1">
      <w:start w:val="1"/>
      <w:numFmt w:val="lowerLetter"/>
      <w:lvlText w:val="%5."/>
      <w:lvlJc w:val="left"/>
      <w:pPr>
        <w:tabs>
          <w:tab w:val="num" w:pos="3243"/>
        </w:tabs>
        <w:ind w:left="3243" w:hanging="360"/>
      </w:pPr>
    </w:lvl>
    <w:lvl w:ilvl="5" w:tplc="0410001B" w:tentative="1">
      <w:start w:val="1"/>
      <w:numFmt w:val="lowerRoman"/>
      <w:lvlText w:val="%6."/>
      <w:lvlJc w:val="right"/>
      <w:pPr>
        <w:tabs>
          <w:tab w:val="num" w:pos="3963"/>
        </w:tabs>
        <w:ind w:left="3963" w:hanging="180"/>
      </w:pPr>
    </w:lvl>
    <w:lvl w:ilvl="6" w:tplc="0410000F" w:tentative="1">
      <w:start w:val="1"/>
      <w:numFmt w:val="decimal"/>
      <w:lvlText w:val="%7."/>
      <w:lvlJc w:val="left"/>
      <w:pPr>
        <w:tabs>
          <w:tab w:val="num" w:pos="4683"/>
        </w:tabs>
        <w:ind w:left="4683" w:hanging="360"/>
      </w:pPr>
    </w:lvl>
    <w:lvl w:ilvl="7" w:tplc="04100019" w:tentative="1">
      <w:start w:val="1"/>
      <w:numFmt w:val="lowerLetter"/>
      <w:lvlText w:val="%8."/>
      <w:lvlJc w:val="left"/>
      <w:pPr>
        <w:tabs>
          <w:tab w:val="num" w:pos="5403"/>
        </w:tabs>
        <w:ind w:left="5403" w:hanging="360"/>
      </w:pPr>
    </w:lvl>
    <w:lvl w:ilvl="8" w:tplc="0410001B" w:tentative="1">
      <w:start w:val="1"/>
      <w:numFmt w:val="lowerRoman"/>
      <w:lvlText w:val="%9."/>
      <w:lvlJc w:val="right"/>
      <w:pPr>
        <w:tabs>
          <w:tab w:val="num" w:pos="6123"/>
        </w:tabs>
        <w:ind w:left="6123" w:hanging="180"/>
      </w:pPr>
    </w:lvl>
  </w:abstractNum>
  <w:abstractNum w:abstractNumId="2">
    <w:nsid w:val="06B161B1"/>
    <w:multiLevelType w:val="hybridMultilevel"/>
    <w:tmpl w:val="57887838"/>
    <w:lvl w:ilvl="0" w:tplc="060442BA">
      <w:start w:val="14"/>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6E954B1"/>
    <w:multiLevelType w:val="hybridMultilevel"/>
    <w:tmpl w:val="7722D97A"/>
    <w:lvl w:ilvl="0" w:tplc="0410000F">
      <w:start w:val="1"/>
      <w:numFmt w:val="decimal"/>
      <w:lvlText w:val="%1."/>
      <w:lvlJc w:val="left"/>
      <w:pPr>
        <w:ind w:left="2700" w:hanging="360"/>
      </w:pPr>
      <w:rPr>
        <w:rFonts w:cs="Times New Roman"/>
      </w:rPr>
    </w:lvl>
    <w:lvl w:ilvl="1" w:tplc="BD6456DC">
      <w:start w:val="1"/>
      <w:numFmt w:val="decimal"/>
      <w:lvlText w:val="%2)"/>
      <w:lvlJc w:val="left"/>
      <w:pPr>
        <w:tabs>
          <w:tab w:val="num" w:pos="1080"/>
        </w:tabs>
        <w:ind w:left="1080" w:hanging="360"/>
      </w:pPr>
      <w:rPr>
        <w:rFonts w:ascii="Times New Roman" w:eastAsia="Times New Roman" w:hAnsi="Times New Roman" w:cs="Times New Roman"/>
      </w:rPr>
    </w:lvl>
    <w:lvl w:ilvl="2" w:tplc="0410001B">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
    <w:nsid w:val="08FD0F69"/>
    <w:multiLevelType w:val="hybridMultilevel"/>
    <w:tmpl w:val="F886F1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9791BE6"/>
    <w:multiLevelType w:val="hybridMultilevel"/>
    <w:tmpl w:val="84BC85AC"/>
    <w:lvl w:ilvl="0" w:tplc="0C3A8706">
      <w:start w:val="2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A2B3616"/>
    <w:multiLevelType w:val="hybridMultilevel"/>
    <w:tmpl w:val="207EED24"/>
    <w:lvl w:ilvl="0" w:tplc="67885C7E">
      <w:start w:val="1"/>
      <w:numFmt w:val="decimal"/>
      <w:lvlText w:val="%1)"/>
      <w:lvlJc w:val="left"/>
      <w:pPr>
        <w:tabs>
          <w:tab w:val="num" w:pos="900"/>
        </w:tabs>
        <w:ind w:left="900" w:hanging="360"/>
      </w:pPr>
      <w:rPr>
        <w:rFonts w:hint="default"/>
      </w:rPr>
    </w:lvl>
    <w:lvl w:ilvl="1" w:tplc="04100019">
      <w:start w:val="1"/>
      <w:numFmt w:val="lowerLetter"/>
      <w:lvlText w:val="%2."/>
      <w:lvlJc w:val="left"/>
      <w:pPr>
        <w:tabs>
          <w:tab w:val="num" w:pos="1620"/>
        </w:tabs>
        <w:ind w:left="1620" w:hanging="360"/>
      </w:pPr>
    </w:lvl>
    <w:lvl w:ilvl="2" w:tplc="0410001B" w:tentative="1">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7">
    <w:nsid w:val="12724E3E"/>
    <w:multiLevelType w:val="hybridMultilevel"/>
    <w:tmpl w:val="828474FE"/>
    <w:lvl w:ilvl="0" w:tplc="E04450C2">
      <w:start w:val="7"/>
      <w:numFmt w:val="decimal"/>
      <w:lvlText w:val="%1."/>
      <w:lvlJc w:val="left"/>
      <w:pPr>
        <w:tabs>
          <w:tab w:val="num" w:pos="1068"/>
        </w:tabs>
        <w:ind w:left="1068" w:hanging="36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8">
    <w:nsid w:val="19F32F4F"/>
    <w:multiLevelType w:val="hybridMultilevel"/>
    <w:tmpl w:val="663EEB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5A329CC"/>
    <w:multiLevelType w:val="hybridMultilevel"/>
    <w:tmpl w:val="B63C9F84"/>
    <w:lvl w:ilvl="0" w:tplc="7004DB18">
      <w:start w:val="15"/>
      <w:numFmt w:val="bullet"/>
      <w:lvlText w:val="-"/>
      <w:lvlJc w:val="left"/>
      <w:pPr>
        <w:ind w:left="1440" w:hanging="360"/>
      </w:pPr>
      <w:rPr>
        <w:rFonts w:ascii="Times New Roman" w:eastAsia="Times New Roman"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nsid w:val="2AD4475A"/>
    <w:multiLevelType w:val="hybridMultilevel"/>
    <w:tmpl w:val="1C2E700A"/>
    <w:lvl w:ilvl="0" w:tplc="04100017">
      <w:start w:val="1"/>
      <w:numFmt w:val="lowerLetter"/>
      <w:lvlText w:val="%1)"/>
      <w:lvlJc w:val="left"/>
      <w:pPr>
        <w:tabs>
          <w:tab w:val="num" w:pos="2160"/>
        </w:tabs>
        <w:ind w:left="2160" w:hanging="360"/>
      </w:pPr>
    </w:lvl>
    <w:lvl w:ilvl="1" w:tplc="04100019" w:tentative="1">
      <w:start w:val="1"/>
      <w:numFmt w:val="lowerLetter"/>
      <w:lvlText w:val="%2."/>
      <w:lvlJc w:val="left"/>
      <w:pPr>
        <w:tabs>
          <w:tab w:val="num" w:pos="2880"/>
        </w:tabs>
        <w:ind w:left="2880" w:hanging="360"/>
      </w:pPr>
    </w:lvl>
    <w:lvl w:ilvl="2" w:tplc="0410001B" w:tentative="1">
      <w:start w:val="1"/>
      <w:numFmt w:val="lowerRoman"/>
      <w:lvlText w:val="%3."/>
      <w:lvlJc w:val="right"/>
      <w:pPr>
        <w:tabs>
          <w:tab w:val="num" w:pos="3600"/>
        </w:tabs>
        <w:ind w:left="3600" w:hanging="180"/>
      </w:pPr>
    </w:lvl>
    <w:lvl w:ilvl="3" w:tplc="0410000F" w:tentative="1">
      <w:start w:val="1"/>
      <w:numFmt w:val="decimal"/>
      <w:lvlText w:val="%4."/>
      <w:lvlJc w:val="left"/>
      <w:pPr>
        <w:tabs>
          <w:tab w:val="num" w:pos="4320"/>
        </w:tabs>
        <w:ind w:left="4320" w:hanging="360"/>
      </w:pPr>
    </w:lvl>
    <w:lvl w:ilvl="4" w:tplc="04100019" w:tentative="1">
      <w:start w:val="1"/>
      <w:numFmt w:val="lowerLetter"/>
      <w:lvlText w:val="%5."/>
      <w:lvlJc w:val="left"/>
      <w:pPr>
        <w:tabs>
          <w:tab w:val="num" w:pos="5040"/>
        </w:tabs>
        <w:ind w:left="5040" w:hanging="360"/>
      </w:pPr>
    </w:lvl>
    <w:lvl w:ilvl="5" w:tplc="0410001B" w:tentative="1">
      <w:start w:val="1"/>
      <w:numFmt w:val="lowerRoman"/>
      <w:lvlText w:val="%6."/>
      <w:lvlJc w:val="right"/>
      <w:pPr>
        <w:tabs>
          <w:tab w:val="num" w:pos="5760"/>
        </w:tabs>
        <w:ind w:left="5760" w:hanging="180"/>
      </w:pPr>
    </w:lvl>
    <w:lvl w:ilvl="6" w:tplc="0410000F" w:tentative="1">
      <w:start w:val="1"/>
      <w:numFmt w:val="decimal"/>
      <w:lvlText w:val="%7."/>
      <w:lvlJc w:val="left"/>
      <w:pPr>
        <w:tabs>
          <w:tab w:val="num" w:pos="6480"/>
        </w:tabs>
        <w:ind w:left="6480" w:hanging="360"/>
      </w:pPr>
    </w:lvl>
    <w:lvl w:ilvl="7" w:tplc="04100019" w:tentative="1">
      <w:start w:val="1"/>
      <w:numFmt w:val="lowerLetter"/>
      <w:lvlText w:val="%8."/>
      <w:lvlJc w:val="left"/>
      <w:pPr>
        <w:tabs>
          <w:tab w:val="num" w:pos="7200"/>
        </w:tabs>
        <w:ind w:left="7200" w:hanging="360"/>
      </w:pPr>
    </w:lvl>
    <w:lvl w:ilvl="8" w:tplc="0410001B" w:tentative="1">
      <w:start w:val="1"/>
      <w:numFmt w:val="lowerRoman"/>
      <w:lvlText w:val="%9."/>
      <w:lvlJc w:val="right"/>
      <w:pPr>
        <w:tabs>
          <w:tab w:val="num" w:pos="7920"/>
        </w:tabs>
        <w:ind w:left="7920" w:hanging="180"/>
      </w:pPr>
    </w:lvl>
  </w:abstractNum>
  <w:abstractNum w:abstractNumId="11">
    <w:nsid w:val="2DD920A3"/>
    <w:multiLevelType w:val="hybridMultilevel"/>
    <w:tmpl w:val="F2460DC8"/>
    <w:lvl w:ilvl="0" w:tplc="04100005">
      <w:start w:val="1"/>
      <w:numFmt w:val="bullet"/>
      <w:lvlText w:val=""/>
      <w:lvlJc w:val="left"/>
      <w:pPr>
        <w:tabs>
          <w:tab w:val="num" w:pos="1080"/>
        </w:tabs>
        <w:ind w:left="1080" w:hanging="360"/>
      </w:pPr>
      <w:rPr>
        <w:rFonts w:ascii="Wingdings" w:hAnsi="Wingdings" w:hint="default"/>
      </w:rPr>
    </w:lvl>
    <w:lvl w:ilvl="1" w:tplc="5BC8A000">
      <w:start w:val="6"/>
      <w:numFmt w:val="decimal"/>
      <w:lvlText w:val="%2."/>
      <w:lvlJc w:val="left"/>
      <w:pPr>
        <w:tabs>
          <w:tab w:val="num" w:pos="1800"/>
        </w:tabs>
        <w:ind w:left="1800" w:hanging="360"/>
      </w:pPr>
      <w:rPr>
        <w:rFonts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nsid w:val="320F258A"/>
    <w:multiLevelType w:val="hybridMultilevel"/>
    <w:tmpl w:val="D75ED3FA"/>
    <w:lvl w:ilvl="0" w:tplc="37B81D58">
      <w:start w:val="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35578C3"/>
    <w:multiLevelType w:val="hybridMultilevel"/>
    <w:tmpl w:val="58D8B1BA"/>
    <w:lvl w:ilvl="0" w:tplc="0410000F">
      <w:start w:val="1"/>
      <w:numFmt w:val="decimal"/>
      <w:lvlText w:val="%1."/>
      <w:lvlJc w:val="left"/>
      <w:pPr>
        <w:tabs>
          <w:tab w:val="num" w:pos="1080"/>
        </w:tabs>
        <w:ind w:left="1080" w:hanging="360"/>
      </w:pPr>
    </w:lvl>
    <w:lvl w:ilvl="1" w:tplc="04100019">
      <w:start w:val="1"/>
      <w:numFmt w:val="lowerLetter"/>
      <w:lvlText w:val="%2."/>
      <w:lvlJc w:val="left"/>
      <w:pPr>
        <w:tabs>
          <w:tab w:val="num" w:pos="1440"/>
        </w:tabs>
        <w:ind w:left="1440" w:hanging="360"/>
      </w:pPr>
    </w:lvl>
    <w:lvl w:ilvl="2" w:tplc="464053EE">
      <w:start w:val="1"/>
      <w:numFmt w:val="lowerLetter"/>
      <w:lvlText w:val="%3)"/>
      <w:lvlJc w:val="left"/>
      <w:pPr>
        <w:tabs>
          <w:tab w:val="num" w:pos="2340"/>
        </w:tabs>
        <w:ind w:left="2340" w:hanging="360"/>
      </w:pPr>
      <w:rPr>
        <w:rFonts w:hint="default"/>
      </w:rPr>
    </w:lvl>
    <w:lvl w:ilvl="3" w:tplc="0410000F">
      <w:start w:val="1"/>
      <w:numFmt w:val="decimal"/>
      <w:lvlText w:val="%4."/>
      <w:lvlJc w:val="left"/>
      <w:pPr>
        <w:tabs>
          <w:tab w:val="num" w:pos="360"/>
        </w:tabs>
        <w:ind w:left="36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4C80A10"/>
    <w:multiLevelType w:val="hybridMultilevel"/>
    <w:tmpl w:val="2536DCD8"/>
    <w:lvl w:ilvl="0" w:tplc="0410000F">
      <w:start w:val="4"/>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CEF6B88"/>
    <w:multiLevelType w:val="hybridMultilevel"/>
    <w:tmpl w:val="9FDADB0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93494B"/>
    <w:multiLevelType w:val="hybridMultilevel"/>
    <w:tmpl w:val="B288B340"/>
    <w:lvl w:ilvl="0" w:tplc="EC48449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84A0F6C"/>
    <w:multiLevelType w:val="hybridMultilevel"/>
    <w:tmpl w:val="4E822366"/>
    <w:lvl w:ilvl="0" w:tplc="278EBCB8">
      <w:start w:val="33"/>
      <w:numFmt w:val="decimal"/>
      <w:lvlText w:val="%1."/>
      <w:lvlJc w:val="left"/>
      <w:pPr>
        <w:tabs>
          <w:tab w:val="num" w:pos="1080"/>
        </w:tabs>
        <w:ind w:left="1080" w:hanging="360"/>
      </w:pPr>
      <w:rPr>
        <w:rFonts w:hint="default"/>
        <w:sz w:val="24"/>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8">
    <w:nsid w:val="4E0B4524"/>
    <w:multiLevelType w:val="hybridMultilevel"/>
    <w:tmpl w:val="B734E886"/>
    <w:lvl w:ilvl="0" w:tplc="0410000F">
      <w:start w:val="7"/>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513D5BA3"/>
    <w:multiLevelType w:val="hybridMultilevel"/>
    <w:tmpl w:val="B7C204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1A72AE8"/>
    <w:multiLevelType w:val="hybridMultilevel"/>
    <w:tmpl w:val="DDD486D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63611AE"/>
    <w:multiLevelType w:val="hybridMultilevel"/>
    <w:tmpl w:val="F7EE22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9CE7C0B"/>
    <w:multiLevelType w:val="hybridMultilevel"/>
    <w:tmpl w:val="633664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A855A2B"/>
    <w:multiLevelType w:val="hybridMultilevel"/>
    <w:tmpl w:val="4FD86CBE"/>
    <w:lvl w:ilvl="0" w:tplc="4F6444DE">
      <w:start w:val="7"/>
      <w:numFmt w:val="decimal"/>
      <w:lvlText w:val="%1."/>
      <w:lvlJc w:val="left"/>
      <w:pPr>
        <w:tabs>
          <w:tab w:val="num" w:pos="1074"/>
        </w:tabs>
        <w:ind w:left="1074" w:hanging="360"/>
      </w:pPr>
      <w:rPr>
        <w:rFonts w:hint="default"/>
      </w:rPr>
    </w:lvl>
    <w:lvl w:ilvl="1" w:tplc="04100019" w:tentative="1">
      <w:start w:val="1"/>
      <w:numFmt w:val="lowerLetter"/>
      <w:lvlText w:val="%2."/>
      <w:lvlJc w:val="left"/>
      <w:pPr>
        <w:tabs>
          <w:tab w:val="num" w:pos="1794"/>
        </w:tabs>
        <w:ind w:left="1794" w:hanging="360"/>
      </w:pPr>
    </w:lvl>
    <w:lvl w:ilvl="2" w:tplc="0410001B" w:tentative="1">
      <w:start w:val="1"/>
      <w:numFmt w:val="lowerRoman"/>
      <w:lvlText w:val="%3."/>
      <w:lvlJc w:val="right"/>
      <w:pPr>
        <w:tabs>
          <w:tab w:val="num" w:pos="2514"/>
        </w:tabs>
        <w:ind w:left="2514" w:hanging="180"/>
      </w:pPr>
    </w:lvl>
    <w:lvl w:ilvl="3" w:tplc="0410000F" w:tentative="1">
      <w:start w:val="1"/>
      <w:numFmt w:val="decimal"/>
      <w:lvlText w:val="%4."/>
      <w:lvlJc w:val="left"/>
      <w:pPr>
        <w:tabs>
          <w:tab w:val="num" w:pos="3234"/>
        </w:tabs>
        <w:ind w:left="3234" w:hanging="360"/>
      </w:pPr>
    </w:lvl>
    <w:lvl w:ilvl="4" w:tplc="04100019" w:tentative="1">
      <w:start w:val="1"/>
      <w:numFmt w:val="lowerLetter"/>
      <w:lvlText w:val="%5."/>
      <w:lvlJc w:val="left"/>
      <w:pPr>
        <w:tabs>
          <w:tab w:val="num" w:pos="3954"/>
        </w:tabs>
        <w:ind w:left="3954" w:hanging="360"/>
      </w:pPr>
    </w:lvl>
    <w:lvl w:ilvl="5" w:tplc="0410001B" w:tentative="1">
      <w:start w:val="1"/>
      <w:numFmt w:val="lowerRoman"/>
      <w:lvlText w:val="%6."/>
      <w:lvlJc w:val="right"/>
      <w:pPr>
        <w:tabs>
          <w:tab w:val="num" w:pos="4674"/>
        </w:tabs>
        <w:ind w:left="4674" w:hanging="180"/>
      </w:pPr>
    </w:lvl>
    <w:lvl w:ilvl="6" w:tplc="0410000F" w:tentative="1">
      <w:start w:val="1"/>
      <w:numFmt w:val="decimal"/>
      <w:lvlText w:val="%7."/>
      <w:lvlJc w:val="left"/>
      <w:pPr>
        <w:tabs>
          <w:tab w:val="num" w:pos="5394"/>
        </w:tabs>
        <w:ind w:left="5394" w:hanging="360"/>
      </w:pPr>
    </w:lvl>
    <w:lvl w:ilvl="7" w:tplc="04100019" w:tentative="1">
      <w:start w:val="1"/>
      <w:numFmt w:val="lowerLetter"/>
      <w:lvlText w:val="%8."/>
      <w:lvlJc w:val="left"/>
      <w:pPr>
        <w:tabs>
          <w:tab w:val="num" w:pos="6114"/>
        </w:tabs>
        <w:ind w:left="6114" w:hanging="360"/>
      </w:pPr>
    </w:lvl>
    <w:lvl w:ilvl="8" w:tplc="0410001B" w:tentative="1">
      <w:start w:val="1"/>
      <w:numFmt w:val="lowerRoman"/>
      <w:lvlText w:val="%9."/>
      <w:lvlJc w:val="right"/>
      <w:pPr>
        <w:tabs>
          <w:tab w:val="num" w:pos="6834"/>
        </w:tabs>
        <w:ind w:left="6834" w:hanging="180"/>
      </w:pPr>
    </w:lvl>
  </w:abstractNum>
  <w:abstractNum w:abstractNumId="24">
    <w:nsid w:val="5BE40C16"/>
    <w:multiLevelType w:val="hybridMultilevel"/>
    <w:tmpl w:val="919CAC3E"/>
    <w:lvl w:ilvl="0" w:tplc="B538DA2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nsid w:val="5FF6248F"/>
    <w:multiLevelType w:val="hybridMultilevel"/>
    <w:tmpl w:val="F7A2C0D0"/>
    <w:lvl w:ilvl="0" w:tplc="9B3E0C2A">
      <w:start w:val="16"/>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FFE4CB7"/>
    <w:multiLevelType w:val="hybridMultilevel"/>
    <w:tmpl w:val="C95427C4"/>
    <w:lvl w:ilvl="0" w:tplc="F8CC7202">
      <w:start w:val="1"/>
      <w:numFmt w:val="lowerLetter"/>
      <w:lvlText w:val="%1)"/>
      <w:lvlJc w:val="left"/>
      <w:pPr>
        <w:tabs>
          <w:tab w:val="num" w:pos="717"/>
        </w:tabs>
        <w:ind w:left="717" w:hanging="360"/>
      </w:pPr>
      <w:rPr>
        <w:rFonts w:hint="default"/>
      </w:rPr>
    </w:lvl>
    <w:lvl w:ilvl="1" w:tplc="C80CEC3E">
      <w:start w:val="7"/>
      <w:numFmt w:val="decimal"/>
      <w:lvlText w:val="%2."/>
      <w:lvlJc w:val="left"/>
      <w:pPr>
        <w:tabs>
          <w:tab w:val="num" w:pos="1437"/>
        </w:tabs>
        <w:ind w:left="1437" w:hanging="360"/>
      </w:pPr>
      <w:rPr>
        <w:rFonts w:hint="default"/>
      </w:rPr>
    </w:lvl>
    <w:lvl w:ilvl="2" w:tplc="FC66A190">
      <w:start w:val="32"/>
      <w:numFmt w:val="decimal"/>
      <w:lvlText w:val="%3"/>
      <w:lvlJc w:val="left"/>
      <w:pPr>
        <w:tabs>
          <w:tab w:val="num" w:pos="2337"/>
        </w:tabs>
        <w:ind w:left="2337" w:hanging="360"/>
      </w:pPr>
      <w:rPr>
        <w:rFonts w:hint="default"/>
      </w:rPr>
    </w:lvl>
    <w:lvl w:ilvl="3" w:tplc="0410000F" w:tentative="1">
      <w:start w:val="1"/>
      <w:numFmt w:val="decimal"/>
      <w:lvlText w:val="%4."/>
      <w:lvlJc w:val="left"/>
      <w:pPr>
        <w:tabs>
          <w:tab w:val="num" w:pos="2877"/>
        </w:tabs>
        <w:ind w:left="2877" w:hanging="360"/>
      </w:pPr>
    </w:lvl>
    <w:lvl w:ilvl="4" w:tplc="04100019" w:tentative="1">
      <w:start w:val="1"/>
      <w:numFmt w:val="lowerLetter"/>
      <w:lvlText w:val="%5."/>
      <w:lvlJc w:val="left"/>
      <w:pPr>
        <w:tabs>
          <w:tab w:val="num" w:pos="3597"/>
        </w:tabs>
        <w:ind w:left="3597" w:hanging="360"/>
      </w:pPr>
    </w:lvl>
    <w:lvl w:ilvl="5" w:tplc="0410001B" w:tentative="1">
      <w:start w:val="1"/>
      <w:numFmt w:val="lowerRoman"/>
      <w:lvlText w:val="%6."/>
      <w:lvlJc w:val="right"/>
      <w:pPr>
        <w:tabs>
          <w:tab w:val="num" w:pos="4317"/>
        </w:tabs>
        <w:ind w:left="4317" w:hanging="180"/>
      </w:pPr>
    </w:lvl>
    <w:lvl w:ilvl="6" w:tplc="0410000F" w:tentative="1">
      <w:start w:val="1"/>
      <w:numFmt w:val="decimal"/>
      <w:lvlText w:val="%7."/>
      <w:lvlJc w:val="left"/>
      <w:pPr>
        <w:tabs>
          <w:tab w:val="num" w:pos="5037"/>
        </w:tabs>
        <w:ind w:left="5037" w:hanging="360"/>
      </w:pPr>
    </w:lvl>
    <w:lvl w:ilvl="7" w:tplc="04100019" w:tentative="1">
      <w:start w:val="1"/>
      <w:numFmt w:val="lowerLetter"/>
      <w:lvlText w:val="%8."/>
      <w:lvlJc w:val="left"/>
      <w:pPr>
        <w:tabs>
          <w:tab w:val="num" w:pos="5757"/>
        </w:tabs>
        <w:ind w:left="5757" w:hanging="360"/>
      </w:pPr>
    </w:lvl>
    <w:lvl w:ilvl="8" w:tplc="0410001B" w:tentative="1">
      <w:start w:val="1"/>
      <w:numFmt w:val="lowerRoman"/>
      <w:lvlText w:val="%9."/>
      <w:lvlJc w:val="right"/>
      <w:pPr>
        <w:tabs>
          <w:tab w:val="num" w:pos="6477"/>
        </w:tabs>
        <w:ind w:left="6477" w:hanging="180"/>
      </w:pPr>
    </w:lvl>
  </w:abstractNum>
  <w:abstractNum w:abstractNumId="27">
    <w:nsid w:val="63354569"/>
    <w:multiLevelType w:val="hybridMultilevel"/>
    <w:tmpl w:val="D2664676"/>
    <w:lvl w:ilvl="0" w:tplc="6A86FE0C">
      <w:start w:val="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5E36F1F"/>
    <w:multiLevelType w:val="hybridMultilevel"/>
    <w:tmpl w:val="AA9A76E8"/>
    <w:lvl w:ilvl="0" w:tplc="FA4851AC">
      <w:start w:val="2"/>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66C9052B"/>
    <w:multiLevelType w:val="hybridMultilevel"/>
    <w:tmpl w:val="4B624E00"/>
    <w:lvl w:ilvl="0" w:tplc="F13C49CA">
      <w:start w:val="32"/>
      <w:numFmt w:val="decimal"/>
      <w:lvlText w:val="%1."/>
      <w:lvlJc w:val="left"/>
      <w:pPr>
        <w:tabs>
          <w:tab w:val="num" w:pos="717"/>
        </w:tabs>
        <w:ind w:left="717" w:hanging="360"/>
      </w:pPr>
      <w:rPr>
        <w:rFonts w:hint="default"/>
      </w:rPr>
    </w:lvl>
    <w:lvl w:ilvl="1" w:tplc="04100019" w:tentative="1">
      <w:start w:val="1"/>
      <w:numFmt w:val="lowerLetter"/>
      <w:lvlText w:val="%2."/>
      <w:lvlJc w:val="left"/>
      <w:pPr>
        <w:tabs>
          <w:tab w:val="num" w:pos="1437"/>
        </w:tabs>
        <w:ind w:left="1437" w:hanging="360"/>
      </w:pPr>
    </w:lvl>
    <w:lvl w:ilvl="2" w:tplc="0410001B" w:tentative="1">
      <w:start w:val="1"/>
      <w:numFmt w:val="lowerRoman"/>
      <w:lvlText w:val="%3."/>
      <w:lvlJc w:val="right"/>
      <w:pPr>
        <w:tabs>
          <w:tab w:val="num" w:pos="2157"/>
        </w:tabs>
        <w:ind w:left="2157" w:hanging="180"/>
      </w:pPr>
    </w:lvl>
    <w:lvl w:ilvl="3" w:tplc="0410000F" w:tentative="1">
      <w:start w:val="1"/>
      <w:numFmt w:val="decimal"/>
      <w:lvlText w:val="%4."/>
      <w:lvlJc w:val="left"/>
      <w:pPr>
        <w:tabs>
          <w:tab w:val="num" w:pos="2877"/>
        </w:tabs>
        <w:ind w:left="2877" w:hanging="360"/>
      </w:pPr>
    </w:lvl>
    <w:lvl w:ilvl="4" w:tplc="04100019" w:tentative="1">
      <w:start w:val="1"/>
      <w:numFmt w:val="lowerLetter"/>
      <w:lvlText w:val="%5."/>
      <w:lvlJc w:val="left"/>
      <w:pPr>
        <w:tabs>
          <w:tab w:val="num" w:pos="3597"/>
        </w:tabs>
        <w:ind w:left="3597" w:hanging="360"/>
      </w:pPr>
    </w:lvl>
    <w:lvl w:ilvl="5" w:tplc="0410001B" w:tentative="1">
      <w:start w:val="1"/>
      <w:numFmt w:val="lowerRoman"/>
      <w:lvlText w:val="%6."/>
      <w:lvlJc w:val="right"/>
      <w:pPr>
        <w:tabs>
          <w:tab w:val="num" w:pos="4317"/>
        </w:tabs>
        <w:ind w:left="4317" w:hanging="180"/>
      </w:pPr>
    </w:lvl>
    <w:lvl w:ilvl="6" w:tplc="0410000F" w:tentative="1">
      <w:start w:val="1"/>
      <w:numFmt w:val="decimal"/>
      <w:lvlText w:val="%7."/>
      <w:lvlJc w:val="left"/>
      <w:pPr>
        <w:tabs>
          <w:tab w:val="num" w:pos="5037"/>
        </w:tabs>
        <w:ind w:left="5037" w:hanging="360"/>
      </w:pPr>
    </w:lvl>
    <w:lvl w:ilvl="7" w:tplc="04100019" w:tentative="1">
      <w:start w:val="1"/>
      <w:numFmt w:val="lowerLetter"/>
      <w:lvlText w:val="%8."/>
      <w:lvlJc w:val="left"/>
      <w:pPr>
        <w:tabs>
          <w:tab w:val="num" w:pos="5757"/>
        </w:tabs>
        <w:ind w:left="5757" w:hanging="360"/>
      </w:pPr>
    </w:lvl>
    <w:lvl w:ilvl="8" w:tplc="0410001B" w:tentative="1">
      <w:start w:val="1"/>
      <w:numFmt w:val="lowerRoman"/>
      <w:lvlText w:val="%9."/>
      <w:lvlJc w:val="right"/>
      <w:pPr>
        <w:tabs>
          <w:tab w:val="num" w:pos="6477"/>
        </w:tabs>
        <w:ind w:left="6477" w:hanging="180"/>
      </w:pPr>
    </w:lvl>
  </w:abstractNum>
  <w:abstractNum w:abstractNumId="30">
    <w:nsid w:val="697452AD"/>
    <w:multiLevelType w:val="hybridMultilevel"/>
    <w:tmpl w:val="9790F4B8"/>
    <w:lvl w:ilvl="0" w:tplc="37B81D58">
      <w:start w:val="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A1164B1"/>
    <w:multiLevelType w:val="hybridMultilevel"/>
    <w:tmpl w:val="9E72FE04"/>
    <w:lvl w:ilvl="0" w:tplc="0410000F">
      <w:start w:val="13"/>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6D6B7677"/>
    <w:multiLevelType w:val="hybridMultilevel"/>
    <w:tmpl w:val="2BDAA7C6"/>
    <w:lvl w:ilvl="0" w:tplc="37B81D58">
      <w:start w:val="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7927677"/>
    <w:multiLevelType w:val="hybridMultilevel"/>
    <w:tmpl w:val="DD127D7C"/>
    <w:lvl w:ilvl="0" w:tplc="A93A8C88">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4"/>
  </w:num>
  <w:num w:numId="4">
    <w:abstractNumId w:val="31"/>
  </w:num>
  <w:num w:numId="5">
    <w:abstractNumId w:val="8"/>
  </w:num>
  <w:num w:numId="6">
    <w:abstractNumId w:val="10"/>
  </w:num>
  <w:num w:numId="7">
    <w:abstractNumId w:val="13"/>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7"/>
  </w:num>
  <w:num w:numId="11">
    <w:abstractNumId w:val="7"/>
  </w:num>
  <w:num w:numId="12">
    <w:abstractNumId w:val="23"/>
  </w:num>
  <w:num w:numId="13">
    <w:abstractNumId w:val="1"/>
  </w:num>
  <w:num w:numId="14">
    <w:abstractNumId w:val="29"/>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9"/>
  </w:num>
  <w:num w:numId="18">
    <w:abstractNumId w:val="3"/>
  </w:num>
  <w:num w:numId="19">
    <w:abstractNumId w:val="11"/>
  </w:num>
  <w:num w:numId="20">
    <w:abstractNumId w:val="21"/>
  </w:num>
  <w:num w:numId="21">
    <w:abstractNumId w:val="30"/>
  </w:num>
  <w:num w:numId="22">
    <w:abstractNumId w:val="19"/>
  </w:num>
  <w:num w:numId="23">
    <w:abstractNumId w:val="22"/>
  </w:num>
  <w:num w:numId="24">
    <w:abstractNumId w:val="27"/>
  </w:num>
  <w:num w:numId="25">
    <w:abstractNumId w:val="12"/>
  </w:num>
  <w:num w:numId="26">
    <w:abstractNumId w:val="32"/>
  </w:num>
  <w:num w:numId="27">
    <w:abstractNumId w:val="33"/>
  </w:num>
  <w:num w:numId="28">
    <w:abstractNumId w:val="20"/>
  </w:num>
  <w:num w:numId="29">
    <w:abstractNumId w:val="25"/>
  </w:num>
  <w:num w:numId="30">
    <w:abstractNumId w:val="15"/>
  </w:num>
  <w:num w:numId="31">
    <w:abstractNumId w:val="2"/>
  </w:num>
  <w:num w:numId="32">
    <w:abstractNumId w:val="5"/>
  </w:num>
  <w:num w:numId="33">
    <w:abstractNumId w:val="24"/>
  </w:num>
  <w:num w:numId="34">
    <w:abstractNumId w:val="4"/>
  </w:num>
  <w:num w:numId="35">
    <w:abstractNumId w:val="16"/>
  </w:num>
  <w:num w:numId="3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hideSpellingErrors/>
  <w:hideGrammaticalErrors/>
  <w:proofState w:spelling="clean"/>
  <w:stylePaneFormatFilter w:val="3F01"/>
  <w:defaultTabStop w:val="708"/>
  <w:hyphenationZone w:val="283"/>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066D67"/>
    <w:rsid w:val="00000249"/>
    <w:rsid w:val="00002B30"/>
    <w:rsid w:val="00003E17"/>
    <w:rsid w:val="000055BC"/>
    <w:rsid w:val="000056AE"/>
    <w:rsid w:val="00006BB4"/>
    <w:rsid w:val="000073F3"/>
    <w:rsid w:val="00007914"/>
    <w:rsid w:val="00011569"/>
    <w:rsid w:val="000119D5"/>
    <w:rsid w:val="0001239B"/>
    <w:rsid w:val="00012631"/>
    <w:rsid w:val="00012BBF"/>
    <w:rsid w:val="00013156"/>
    <w:rsid w:val="00013760"/>
    <w:rsid w:val="0001508A"/>
    <w:rsid w:val="000159F6"/>
    <w:rsid w:val="000162B0"/>
    <w:rsid w:val="00017ED2"/>
    <w:rsid w:val="0002116C"/>
    <w:rsid w:val="00022BB0"/>
    <w:rsid w:val="00023B8E"/>
    <w:rsid w:val="00023F72"/>
    <w:rsid w:val="00024584"/>
    <w:rsid w:val="000248AF"/>
    <w:rsid w:val="00024A21"/>
    <w:rsid w:val="00025E57"/>
    <w:rsid w:val="00026352"/>
    <w:rsid w:val="000300D6"/>
    <w:rsid w:val="00030237"/>
    <w:rsid w:val="000318FD"/>
    <w:rsid w:val="00031B45"/>
    <w:rsid w:val="00032F02"/>
    <w:rsid w:val="000334D6"/>
    <w:rsid w:val="00033BCC"/>
    <w:rsid w:val="00033D88"/>
    <w:rsid w:val="00033DEF"/>
    <w:rsid w:val="00035120"/>
    <w:rsid w:val="00035601"/>
    <w:rsid w:val="00035E28"/>
    <w:rsid w:val="00036AFF"/>
    <w:rsid w:val="00036B8A"/>
    <w:rsid w:val="00037298"/>
    <w:rsid w:val="0003752F"/>
    <w:rsid w:val="000403FD"/>
    <w:rsid w:val="00041083"/>
    <w:rsid w:val="0004125D"/>
    <w:rsid w:val="00042C96"/>
    <w:rsid w:val="00043019"/>
    <w:rsid w:val="00045D7B"/>
    <w:rsid w:val="000460C8"/>
    <w:rsid w:val="0004794E"/>
    <w:rsid w:val="00047F95"/>
    <w:rsid w:val="0005026C"/>
    <w:rsid w:val="000505BE"/>
    <w:rsid w:val="00050642"/>
    <w:rsid w:val="00051AB9"/>
    <w:rsid w:val="00053DB7"/>
    <w:rsid w:val="00053EAC"/>
    <w:rsid w:val="000545CB"/>
    <w:rsid w:val="00054678"/>
    <w:rsid w:val="00054FFD"/>
    <w:rsid w:val="00056406"/>
    <w:rsid w:val="0005686D"/>
    <w:rsid w:val="00056C12"/>
    <w:rsid w:val="00056D65"/>
    <w:rsid w:val="00056FBD"/>
    <w:rsid w:val="00057E7C"/>
    <w:rsid w:val="000602A5"/>
    <w:rsid w:val="0006106D"/>
    <w:rsid w:val="000611B2"/>
    <w:rsid w:val="00061C48"/>
    <w:rsid w:val="00061E98"/>
    <w:rsid w:val="000641AF"/>
    <w:rsid w:val="00064EFA"/>
    <w:rsid w:val="00066171"/>
    <w:rsid w:val="0006641E"/>
    <w:rsid w:val="00066969"/>
    <w:rsid w:val="00066D67"/>
    <w:rsid w:val="0006759A"/>
    <w:rsid w:val="000723DF"/>
    <w:rsid w:val="00072B9D"/>
    <w:rsid w:val="00073320"/>
    <w:rsid w:val="000735D4"/>
    <w:rsid w:val="00073A81"/>
    <w:rsid w:val="0007550C"/>
    <w:rsid w:val="00080B77"/>
    <w:rsid w:val="000824C7"/>
    <w:rsid w:val="0008368A"/>
    <w:rsid w:val="000840CC"/>
    <w:rsid w:val="000861BA"/>
    <w:rsid w:val="00086271"/>
    <w:rsid w:val="00086810"/>
    <w:rsid w:val="000871CF"/>
    <w:rsid w:val="00092211"/>
    <w:rsid w:val="000924C6"/>
    <w:rsid w:val="000937F1"/>
    <w:rsid w:val="00093D4C"/>
    <w:rsid w:val="00093E6C"/>
    <w:rsid w:val="0009612D"/>
    <w:rsid w:val="000963A2"/>
    <w:rsid w:val="0009685F"/>
    <w:rsid w:val="000970C7"/>
    <w:rsid w:val="0009741C"/>
    <w:rsid w:val="000A083D"/>
    <w:rsid w:val="000A0CAF"/>
    <w:rsid w:val="000A144E"/>
    <w:rsid w:val="000A1837"/>
    <w:rsid w:val="000A1A43"/>
    <w:rsid w:val="000A1B4D"/>
    <w:rsid w:val="000A2169"/>
    <w:rsid w:val="000A2362"/>
    <w:rsid w:val="000A3191"/>
    <w:rsid w:val="000A48B1"/>
    <w:rsid w:val="000A4BBC"/>
    <w:rsid w:val="000A6488"/>
    <w:rsid w:val="000A6631"/>
    <w:rsid w:val="000A6ADF"/>
    <w:rsid w:val="000B0AFD"/>
    <w:rsid w:val="000B1CB9"/>
    <w:rsid w:val="000B2533"/>
    <w:rsid w:val="000B2A4F"/>
    <w:rsid w:val="000B3292"/>
    <w:rsid w:val="000B53CD"/>
    <w:rsid w:val="000B55C3"/>
    <w:rsid w:val="000B65C5"/>
    <w:rsid w:val="000B7311"/>
    <w:rsid w:val="000B7582"/>
    <w:rsid w:val="000B759A"/>
    <w:rsid w:val="000C0855"/>
    <w:rsid w:val="000C0B1A"/>
    <w:rsid w:val="000C0CF2"/>
    <w:rsid w:val="000C165A"/>
    <w:rsid w:val="000C16A2"/>
    <w:rsid w:val="000C1976"/>
    <w:rsid w:val="000C2B13"/>
    <w:rsid w:val="000C2B72"/>
    <w:rsid w:val="000C2DE4"/>
    <w:rsid w:val="000C35FE"/>
    <w:rsid w:val="000C3823"/>
    <w:rsid w:val="000C4A3C"/>
    <w:rsid w:val="000C5C87"/>
    <w:rsid w:val="000C6EDA"/>
    <w:rsid w:val="000C70AF"/>
    <w:rsid w:val="000C78CF"/>
    <w:rsid w:val="000D20B3"/>
    <w:rsid w:val="000D2713"/>
    <w:rsid w:val="000D2F4A"/>
    <w:rsid w:val="000D393E"/>
    <w:rsid w:val="000D3958"/>
    <w:rsid w:val="000D3CE6"/>
    <w:rsid w:val="000D4975"/>
    <w:rsid w:val="000D640F"/>
    <w:rsid w:val="000E15C6"/>
    <w:rsid w:val="000E1AC1"/>
    <w:rsid w:val="000E2523"/>
    <w:rsid w:val="000E351D"/>
    <w:rsid w:val="000E3553"/>
    <w:rsid w:val="000E3A7D"/>
    <w:rsid w:val="000E49E4"/>
    <w:rsid w:val="000E545A"/>
    <w:rsid w:val="000E59A7"/>
    <w:rsid w:val="000E678E"/>
    <w:rsid w:val="000E70B5"/>
    <w:rsid w:val="000E77FC"/>
    <w:rsid w:val="000F0D82"/>
    <w:rsid w:val="000F1F3E"/>
    <w:rsid w:val="000F2AEC"/>
    <w:rsid w:val="000F3B71"/>
    <w:rsid w:val="000F3D4C"/>
    <w:rsid w:val="000F4340"/>
    <w:rsid w:val="000F6E98"/>
    <w:rsid w:val="000F71F4"/>
    <w:rsid w:val="001001CE"/>
    <w:rsid w:val="00100413"/>
    <w:rsid w:val="0010166D"/>
    <w:rsid w:val="00103A0D"/>
    <w:rsid w:val="00105140"/>
    <w:rsid w:val="001065F8"/>
    <w:rsid w:val="00106CBB"/>
    <w:rsid w:val="00106EC2"/>
    <w:rsid w:val="001070AE"/>
    <w:rsid w:val="001076AF"/>
    <w:rsid w:val="00107E54"/>
    <w:rsid w:val="00110711"/>
    <w:rsid w:val="0011116E"/>
    <w:rsid w:val="001112D3"/>
    <w:rsid w:val="001115DD"/>
    <w:rsid w:val="00111E3A"/>
    <w:rsid w:val="00112692"/>
    <w:rsid w:val="001143E5"/>
    <w:rsid w:val="00114C99"/>
    <w:rsid w:val="001150A4"/>
    <w:rsid w:val="00116092"/>
    <w:rsid w:val="00116A61"/>
    <w:rsid w:val="0011776B"/>
    <w:rsid w:val="00117C48"/>
    <w:rsid w:val="00120206"/>
    <w:rsid w:val="00121807"/>
    <w:rsid w:val="00122147"/>
    <w:rsid w:val="00122521"/>
    <w:rsid w:val="00123951"/>
    <w:rsid w:val="00123B9D"/>
    <w:rsid w:val="00123F42"/>
    <w:rsid w:val="00124EC0"/>
    <w:rsid w:val="001317A2"/>
    <w:rsid w:val="001321DA"/>
    <w:rsid w:val="001330B1"/>
    <w:rsid w:val="00133439"/>
    <w:rsid w:val="0013429C"/>
    <w:rsid w:val="001346CA"/>
    <w:rsid w:val="00135872"/>
    <w:rsid w:val="00136F2E"/>
    <w:rsid w:val="00137796"/>
    <w:rsid w:val="00137993"/>
    <w:rsid w:val="00137B00"/>
    <w:rsid w:val="001401B4"/>
    <w:rsid w:val="00140E9E"/>
    <w:rsid w:val="00141510"/>
    <w:rsid w:val="00141661"/>
    <w:rsid w:val="00142E24"/>
    <w:rsid w:val="00142E41"/>
    <w:rsid w:val="0014306E"/>
    <w:rsid w:val="00143276"/>
    <w:rsid w:val="00143964"/>
    <w:rsid w:val="001448CD"/>
    <w:rsid w:val="00144924"/>
    <w:rsid w:val="00144BE3"/>
    <w:rsid w:val="00145EC0"/>
    <w:rsid w:val="001463CF"/>
    <w:rsid w:val="001476E8"/>
    <w:rsid w:val="0015576F"/>
    <w:rsid w:val="00155913"/>
    <w:rsid w:val="00156773"/>
    <w:rsid w:val="001578D1"/>
    <w:rsid w:val="00160E37"/>
    <w:rsid w:val="00160E7D"/>
    <w:rsid w:val="00163550"/>
    <w:rsid w:val="00165ED6"/>
    <w:rsid w:val="00166A8B"/>
    <w:rsid w:val="00170CA3"/>
    <w:rsid w:val="00171E00"/>
    <w:rsid w:val="0017289C"/>
    <w:rsid w:val="00172BBD"/>
    <w:rsid w:val="001742A7"/>
    <w:rsid w:val="00174379"/>
    <w:rsid w:val="001744F8"/>
    <w:rsid w:val="00175614"/>
    <w:rsid w:val="001758B6"/>
    <w:rsid w:val="00176295"/>
    <w:rsid w:val="001768D8"/>
    <w:rsid w:val="00177423"/>
    <w:rsid w:val="001777D7"/>
    <w:rsid w:val="00180B1F"/>
    <w:rsid w:val="001812BF"/>
    <w:rsid w:val="00181F34"/>
    <w:rsid w:val="001828DB"/>
    <w:rsid w:val="001842E8"/>
    <w:rsid w:val="00184571"/>
    <w:rsid w:val="00184D66"/>
    <w:rsid w:val="00185E80"/>
    <w:rsid w:val="00190796"/>
    <w:rsid w:val="00190A3F"/>
    <w:rsid w:val="00191765"/>
    <w:rsid w:val="0019200B"/>
    <w:rsid w:val="00192870"/>
    <w:rsid w:val="00192C34"/>
    <w:rsid w:val="00194780"/>
    <w:rsid w:val="00195572"/>
    <w:rsid w:val="001958D8"/>
    <w:rsid w:val="00195AA9"/>
    <w:rsid w:val="00195F24"/>
    <w:rsid w:val="00196898"/>
    <w:rsid w:val="001A01FE"/>
    <w:rsid w:val="001A0922"/>
    <w:rsid w:val="001A0C5A"/>
    <w:rsid w:val="001A0EC3"/>
    <w:rsid w:val="001A0EDD"/>
    <w:rsid w:val="001A0F16"/>
    <w:rsid w:val="001A1053"/>
    <w:rsid w:val="001A1930"/>
    <w:rsid w:val="001A1D3E"/>
    <w:rsid w:val="001A1EEA"/>
    <w:rsid w:val="001A294D"/>
    <w:rsid w:val="001A3817"/>
    <w:rsid w:val="001A3C8B"/>
    <w:rsid w:val="001A4334"/>
    <w:rsid w:val="001A55BF"/>
    <w:rsid w:val="001A591A"/>
    <w:rsid w:val="001A603E"/>
    <w:rsid w:val="001A6B05"/>
    <w:rsid w:val="001A6E4B"/>
    <w:rsid w:val="001A7095"/>
    <w:rsid w:val="001A71E3"/>
    <w:rsid w:val="001A7D9D"/>
    <w:rsid w:val="001B03F9"/>
    <w:rsid w:val="001B2335"/>
    <w:rsid w:val="001B2370"/>
    <w:rsid w:val="001B566B"/>
    <w:rsid w:val="001B58AA"/>
    <w:rsid w:val="001B5F5B"/>
    <w:rsid w:val="001B6426"/>
    <w:rsid w:val="001B765E"/>
    <w:rsid w:val="001B7686"/>
    <w:rsid w:val="001C08F4"/>
    <w:rsid w:val="001C4E88"/>
    <w:rsid w:val="001C4F68"/>
    <w:rsid w:val="001C52FC"/>
    <w:rsid w:val="001C65DA"/>
    <w:rsid w:val="001C67D6"/>
    <w:rsid w:val="001C6914"/>
    <w:rsid w:val="001C6A99"/>
    <w:rsid w:val="001D0E38"/>
    <w:rsid w:val="001D0F6E"/>
    <w:rsid w:val="001D1C68"/>
    <w:rsid w:val="001D2A1B"/>
    <w:rsid w:val="001D4442"/>
    <w:rsid w:val="001D4DD5"/>
    <w:rsid w:val="001D4E87"/>
    <w:rsid w:val="001D648E"/>
    <w:rsid w:val="001D6DFD"/>
    <w:rsid w:val="001E0246"/>
    <w:rsid w:val="001E0667"/>
    <w:rsid w:val="001E1087"/>
    <w:rsid w:val="001E1255"/>
    <w:rsid w:val="001E14CE"/>
    <w:rsid w:val="001E17A1"/>
    <w:rsid w:val="001E1E1F"/>
    <w:rsid w:val="001E3973"/>
    <w:rsid w:val="001E47FF"/>
    <w:rsid w:val="001E5E12"/>
    <w:rsid w:val="001E603A"/>
    <w:rsid w:val="001E6982"/>
    <w:rsid w:val="001E6B09"/>
    <w:rsid w:val="001E75E4"/>
    <w:rsid w:val="001F071E"/>
    <w:rsid w:val="001F0F44"/>
    <w:rsid w:val="001F14DE"/>
    <w:rsid w:val="001F157B"/>
    <w:rsid w:val="001F1614"/>
    <w:rsid w:val="001F2439"/>
    <w:rsid w:val="001F27E3"/>
    <w:rsid w:val="001F2A38"/>
    <w:rsid w:val="001F4A53"/>
    <w:rsid w:val="001F58BC"/>
    <w:rsid w:val="001F5E66"/>
    <w:rsid w:val="001F6475"/>
    <w:rsid w:val="001F649A"/>
    <w:rsid w:val="001F6722"/>
    <w:rsid w:val="001F6C42"/>
    <w:rsid w:val="001F774F"/>
    <w:rsid w:val="001F7BC8"/>
    <w:rsid w:val="001F7F51"/>
    <w:rsid w:val="0020081B"/>
    <w:rsid w:val="00200A43"/>
    <w:rsid w:val="00200BAA"/>
    <w:rsid w:val="00200CA4"/>
    <w:rsid w:val="00200CB1"/>
    <w:rsid w:val="00200CD3"/>
    <w:rsid w:val="00201746"/>
    <w:rsid w:val="00201F32"/>
    <w:rsid w:val="00201FFC"/>
    <w:rsid w:val="002022A0"/>
    <w:rsid w:val="00203E15"/>
    <w:rsid w:val="0020418D"/>
    <w:rsid w:val="00207555"/>
    <w:rsid w:val="00207DA5"/>
    <w:rsid w:val="00207F39"/>
    <w:rsid w:val="00210187"/>
    <w:rsid w:val="00210194"/>
    <w:rsid w:val="00210361"/>
    <w:rsid w:val="00210419"/>
    <w:rsid w:val="002104BC"/>
    <w:rsid w:val="0021069B"/>
    <w:rsid w:val="00211BDD"/>
    <w:rsid w:val="00211EFC"/>
    <w:rsid w:val="002144F1"/>
    <w:rsid w:val="0021568B"/>
    <w:rsid w:val="0021599F"/>
    <w:rsid w:val="00216D93"/>
    <w:rsid w:val="002171AD"/>
    <w:rsid w:val="00220EEB"/>
    <w:rsid w:val="002210BA"/>
    <w:rsid w:val="002225A4"/>
    <w:rsid w:val="002241C1"/>
    <w:rsid w:val="00224B1D"/>
    <w:rsid w:val="00224DC7"/>
    <w:rsid w:val="00225ACB"/>
    <w:rsid w:val="002265E4"/>
    <w:rsid w:val="002268B1"/>
    <w:rsid w:val="00226D0A"/>
    <w:rsid w:val="00226FC2"/>
    <w:rsid w:val="00227624"/>
    <w:rsid w:val="00227C78"/>
    <w:rsid w:val="0023030F"/>
    <w:rsid w:val="002311EA"/>
    <w:rsid w:val="00231D2F"/>
    <w:rsid w:val="002345A6"/>
    <w:rsid w:val="0023518C"/>
    <w:rsid w:val="00236121"/>
    <w:rsid w:val="002400F7"/>
    <w:rsid w:val="002402DF"/>
    <w:rsid w:val="00240ECF"/>
    <w:rsid w:val="002439BD"/>
    <w:rsid w:val="00244A50"/>
    <w:rsid w:val="00245691"/>
    <w:rsid w:val="00245DFF"/>
    <w:rsid w:val="00246225"/>
    <w:rsid w:val="00246FDF"/>
    <w:rsid w:val="0024795A"/>
    <w:rsid w:val="0025052B"/>
    <w:rsid w:val="0025193B"/>
    <w:rsid w:val="00251C50"/>
    <w:rsid w:val="0025210B"/>
    <w:rsid w:val="0025213B"/>
    <w:rsid w:val="002528D9"/>
    <w:rsid w:val="00252A1A"/>
    <w:rsid w:val="002539C7"/>
    <w:rsid w:val="00253CA8"/>
    <w:rsid w:val="002540CA"/>
    <w:rsid w:val="0025412F"/>
    <w:rsid w:val="00254812"/>
    <w:rsid w:val="00254B6E"/>
    <w:rsid w:val="00255291"/>
    <w:rsid w:val="00257862"/>
    <w:rsid w:val="00257BB0"/>
    <w:rsid w:val="00260306"/>
    <w:rsid w:val="002606C5"/>
    <w:rsid w:val="00260BE2"/>
    <w:rsid w:val="00261AB4"/>
    <w:rsid w:val="00261D31"/>
    <w:rsid w:val="002623E1"/>
    <w:rsid w:val="00265A9A"/>
    <w:rsid w:val="00265BA2"/>
    <w:rsid w:val="00267880"/>
    <w:rsid w:val="00267C00"/>
    <w:rsid w:val="002707B6"/>
    <w:rsid w:val="00270E05"/>
    <w:rsid w:val="002718F2"/>
    <w:rsid w:val="00271A9C"/>
    <w:rsid w:val="00272A4C"/>
    <w:rsid w:val="00273DE8"/>
    <w:rsid w:val="00274452"/>
    <w:rsid w:val="0027634F"/>
    <w:rsid w:val="00276C99"/>
    <w:rsid w:val="002772C9"/>
    <w:rsid w:val="002811F7"/>
    <w:rsid w:val="00281811"/>
    <w:rsid w:val="00283368"/>
    <w:rsid w:val="00284629"/>
    <w:rsid w:val="002849F7"/>
    <w:rsid w:val="00285763"/>
    <w:rsid w:val="002907C2"/>
    <w:rsid w:val="00291C8B"/>
    <w:rsid w:val="00292250"/>
    <w:rsid w:val="00292EE1"/>
    <w:rsid w:val="0029500F"/>
    <w:rsid w:val="0029543D"/>
    <w:rsid w:val="00296E15"/>
    <w:rsid w:val="00297088"/>
    <w:rsid w:val="002A0211"/>
    <w:rsid w:val="002A1973"/>
    <w:rsid w:val="002A2325"/>
    <w:rsid w:val="002A242F"/>
    <w:rsid w:val="002A25F7"/>
    <w:rsid w:val="002A309B"/>
    <w:rsid w:val="002A35D5"/>
    <w:rsid w:val="002A37FA"/>
    <w:rsid w:val="002A38C7"/>
    <w:rsid w:val="002A3B8E"/>
    <w:rsid w:val="002A4E9E"/>
    <w:rsid w:val="002A536C"/>
    <w:rsid w:val="002A61C6"/>
    <w:rsid w:val="002A766C"/>
    <w:rsid w:val="002A77C0"/>
    <w:rsid w:val="002B05D2"/>
    <w:rsid w:val="002B1A0D"/>
    <w:rsid w:val="002B2698"/>
    <w:rsid w:val="002B2ECE"/>
    <w:rsid w:val="002B34EB"/>
    <w:rsid w:val="002B393A"/>
    <w:rsid w:val="002B3F74"/>
    <w:rsid w:val="002B487C"/>
    <w:rsid w:val="002B4EFF"/>
    <w:rsid w:val="002B6CE2"/>
    <w:rsid w:val="002B6FFE"/>
    <w:rsid w:val="002B723C"/>
    <w:rsid w:val="002B77A9"/>
    <w:rsid w:val="002B79C8"/>
    <w:rsid w:val="002C1A23"/>
    <w:rsid w:val="002C1E09"/>
    <w:rsid w:val="002C20FF"/>
    <w:rsid w:val="002C2A3C"/>
    <w:rsid w:val="002C3ACE"/>
    <w:rsid w:val="002C40F3"/>
    <w:rsid w:val="002C4DE9"/>
    <w:rsid w:val="002C52F8"/>
    <w:rsid w:val="002C5552"/>
    <w:rsid w:val="002C60F5"/>
    <w:rsid w:val="002C672B"/>
    <w:rsid w:val="002C6CE3"/>
    <w:rsid w:val="002C6E06"/>
    <w:rsid w:val="002C7374"/>
    <w:rsid w:val="002C7A2F"/>
    <w:rsid w:val="002D256B"/>
    <w:rsid w:val="002D36FC"/>
    <w:rsid w:val="002D4DBC"/>
    <w:rsid w:val="002D4DEF"/>
    <w:rsid w:val="002D51DC"/>
    <w:rsid w:val="002D6575"/>
    <w:rsid w:val="002D71E2"/>
    <w:rsid w:val="002E04D4"/>
    <w:rsid w:val="002E0C8D"/>
    <w:rsid w:val="002E124A"/>
    <w:rsid w:val="002E2C9C"/>
    <w:rsid w:val="002E2CA0"/>
    <w:rsid w:val="002E2F68"/>
    <w:rsid w:val="002E5A87"/>
    <w:rsid w:val="002E6150"/>
    <w:rsid w:val="002E6DF0"/>
    <w:rsid w:val="002E7CFF"/>
    <w:rsid w:val="002F108D"/>
    <w:rsid w:val="002F1549"/>
    <w:rsid w:val="002F2751"/>
    <w:rsid w:val="002F2B0B"/>
    <w:rsid w:val="002F2F45"/>
    <w:rsid w:val="002F4120"/>
    <w:rsid w:val="002F48F9"/>
    <w:rsid w:val="002F538C"/>
    <w:rsid w:val="002F5D3E"/>
    <w:rsid w:val="002F65C8"/>
    <w:rsid w:val="00300E6C"/>
    <w:rsid w:val="0030175C"/>
    <w:rsid w:val="00302D0A"/>
    <w:rsid w:val="00303F25"/>
    <w:rsid w:val="00304223"/>
    <w:rsid w:val="00305C44"/>
    <w:rsid w:val="00305D92"/>
    <w:rsid w:val="00305E04"/>
    <w:rsid w:val="00307CF5"/>
    <w:rsid w:val="00310F76"/>
    <w:rsid w:val="0031334A"/>
    <w:rsid w:val="00313FBE"/>
    <w:rsid w:val="0031422E"/>
    <w:rsid w:val="0031481C"/>
    <w:rsid w:val="003149CE"/>
    <w:rsid w:val="00314E70"/>
    <w:rsid w:val="0031517E"/>
    <w:rsid w:val="00315C1E"/>
    <w:rsid w:val="00315C36"/>
    <w:rsid w:val="00316005"/>
    <w:rsid w:val="00317E40"/>
    <w:rsid w:val="003214A7"/>
    <w:rsid w:val="003227C9"/>
    <w:rsid w:val="00323599"/>
    <w:rsid w:val="003255D3"/>
    <w:rsid w:val="00325EC4"/>
    <w:rsid w:val="0032634F"/>
    <w:rsid w:val="003267DE"/>
    <w:rsid w:val="00327CF5"/>
    <w:rsid w:val="00330297"/>
    <w:rsid w:val="00331018"/>
    <w:rsid w:val="00334886"/>
    <w:rsid w:val="00334971"/>
    <w:rsid w:val="003351C7"/>
    <w:rsid w:val="00335204"/>
    <w:rsid w:val="003371BB"/>
    <w:rsid w:val="00340E40"/>
    <w:rsid w:val="00341297"/>
    <w:rsid w:val="00341F89"/>
    <w:rsid w:val="00342065"/>
    <w:rsid w:val="003420DC"/>
    <w:rsid w:val="00342639"/>
    <w:rsid w:val="00344B2E"/>
    <w:rsid w:val="003508DC"/>
    <w:rsid w:val="00350BF1"/>
    <w:rsid w:val="0035216B"/>
    <w:rsid w:val="0035240A"/>
    <w:rsid w:val="003526B9"/>
    <w:rsid w:val="00353B6C"/>
    <w:rsid w:val="00354F4C"/>
    <w:rsid w:val="00356167"/>
    <w:rsid w:val="00356452"/>
    <w:rsid w:val="003569BF"/>
    <w:rsid w:val="00356B35"/>
    <w:rsid w:val="00356EC3"/>
    <w:rsid w:val="00357107"/>
    <w:rsid w:val="003574CF"/>
    <w:rsid w:val="00357539"/>
    <w:rsid w:val="0036053B"/>
    <w:rsid w:val="00361DD0"/>
    <w:rsid w:val="003622F8"/>
    <w:rsid w:val="00365094"/>
    <w:rsid w:val="00365176"/>
    <w:rsid w:val="003653C3"/>
    <w:rsid w:val="00365904"/>
    <w:rsid w:val="00365FCE"/>
    <w:rsid w:val="003665F7"/>
    <w:rsid w:val="00366AE0"/>
    <w:rsid w:val="00366C7D"/>
    <w:rsid w:val="00367C7E"/>
    <w:rsid w:val="00370180"/>
    <w:rsid w:val="003709D6"/>
    <w:rsid w:val="0037175A"/>
    <w:rsid w:val="00372578"/>
    <w:rsid w:val="0037285D"/>
    <w:rsid w:val="00372B5B"/>
    <w:rsid w:val="00372F04"/>
    <w:rsid w:val="003734DB"/>
    <w:rsid w:val="00373E80"/>
    <w:rsid w:val="00373EC7"/>
    <w:rsid w:val="003746FD"/>
    <w:rsid w:val="00375C03"/>
    <w:rsid w:val="00376F35"/>
    <w:rsid w:val="0037777D"/>
    <w:rsid w:val="00377784"/>
    <w:rsid w:val="003820AB"/>
    <w:rsid w:val="0038236E"/>
    <w:rsid w:val="00382A75"/>
    <w:rsid w:val="00382A7F"/>
    <w:rsid w:val="00383412"/>
    <w:rsid w:val="00383980"/>
    <w:rsid w:val="00383CED"/>
    <w:rsid w:val="003851F8"/>
    <w:rsid w:val="00386C42"/>
    <w:rsid w:val="00386FE9"/>
    <w:rsid w:val="003870E1"/>
    <w:rsid w:val="003901AA"/>
    <w:rsid w:val="003912B1"/>
    <w:rsid w:val="00391D2A"/>
    <w:rsid w:val="00392D41"/>
    <w:rsid w:val="0039323A"/>
    <w:rsid w:val="0039389B"/>
    <w:rsid w:val="0039425F"/>
    <w:rsid w:val="00394B8F"/>
    <w:rsid w:val="003966AC"/>
    <w:rsid w:val="003971EF"/>
    <w:rsid w:val="00397549"/>
    <w:rsid w:val="003A0953"/>
    <w:rsid w:val="003A0D3A"/>
    <w:rsid w:val="003A13CD"/>
    <w:rsid w:val="003A269C"/>
    <w:rsid w:val="003A4847"/>
    <w:rsid w:val="003A4F50"/>
    <w:rsid w:val="003A52E7"/>
    <w:rsid w:val="003A5396"/>
    <w:rsid w:val="003A640F"/>
    <w:rsid w:val="003B0290"/>
    <w:rsid w:val="003B0924"/>
    <w:rsid w:val="003B0B84"/>
    <w:rsid w:val="003B1BB7"/>
    <w:rsid w:val="003B2376"/>
    <w:rsid w:val="003B3AC9"/>
    <w:rsid w:val="003B4151"/>
    <w:rsid w:val="003B4D30"/>
    <w:rsid w:val="003B5009"/>
    <w:rsid w:val="003B6188"/>
    <w:rsid w:val="003B7487"/>
    <w:rsid w:val="003B7535"/>
    <w:rsid w:val="003B7BC5"/>
    <w:rsid w:val="003B7CA7"/>
    <w:rsid w:val="003C0299"/>
    <w:rsid w:val="003C254E"/>
    <w:rsid w:val="003C2DC2"/>
    <w:rsid w:val="003C422F"/>
    <w:rsid w:val="003C533E"/>
    <w:rsid w:val="003C5513"/>
    <w:rsid w:val="003C6716"/>
    <w:rsid w:val="003C7E21"/>
    <w:rsid w:val="003D06C6"/>
    <w:rsid w:val="003D093E"/>
    <w:rsid w:val="003D0DEA"/>
    <w:rsid w:val="003D1835"/>
    <w:rsid w:val="003D21E1"/>
    <w:rsid w:val="003D2BAD"/>
    <w:rsid w:val="003D42C5"/>
    <w:rsid w:val="003D4FA4"/>
    <w:rsid w:val="003D5279"/>
    <w:rsid w:val="003D5A3F"/>
    <w:rsid w:val="003D5AFA"/>
    <w:rsid w:val="003D62EA"/>
    <w:rsid w:val="003D6E49"/>
    <w:rsid w:val="003E42A5"/>
    <w:rsid w:val="003E51C0"/>
    <w:rsid w:val="003E59FA"/>
    <w:rsid w:val="003E6485"/>
    <w:rsid w:val="003E68B8"/>
    <w:rsid w:val="003E76AE"/>
    <w:rsid w:val="003E7ABF"/>
    <w:rsid w:val="003F224A"/>
    <w:rsid w:val="003F2A82"/>
    <w:rsid w:val="003F2EC3"/>
    <w:rsid w:val="003F37FF"/>
    <w:rsid w:val="003F3C64"/>
    <w:rsid w:val="003F509B"/>
    <w:rsid w:val="003F590B"/>
    <w:rsid w:val="003F5CA3"/>
    <w:rsid w:val="003F5EF1"/>
    <w:rsid w:val="003F61AB"/>
    <w:rsid w:val="003F64FC"/>
    <w:rsid w:val="003F7B9A"/>
    <w:rsid w:val="003F7BD3"/>
    <w:rsid w:val="004002B1"/>
    <w:rsid w:val="00400837"/>
    <w:rsid w:val="0040099D"/>
    <w:rsid w:val="00402806"/>
    <w:rsid w:val="0040292D"/>
    <w:rsid w:val="00402A30"/>
    <w:rsid w:val="004030DD"/>
    <w:rsid w:val="004057E2"/>
    <w:rsid w:val="004060F7"/>
    <w:rsid w:val="004071D1"/>
    <w:rsid w:val="004071E4"/>
    <w:rsid w:val="004117E0"/>
    <w:rsid w:val="00412114"/>
    <w:rsid w:val="00413644"/>
    <w:rsid w:val="00413709"/>
    <w:rsid w:val="00413C7D"/>
    <w:rsid w:val="00413F00"/>
    <w:rsid w:val="00413FD2"/>
    <w:rsid w:val="004161BB"/>
    <w:rsid w:val="00416A50"/>
    <w:rsid w:val="00421976"/>
    <w:rsid w:val="004237F5"/>
    <w:rsid w:val="004244AC"/>
    <w:rsid w:val="00424814"/>
    <w:rsid w:val="004255BA"/>
    <w:rsid w:val="004257FD"/>
    <w:rsid w:val="0042615C"/>
    <w:rsid w:val="00426504"/>
    <w:rsid w:val="004265EF"/>
    <w:rsid w:val="00426FBA"/>
    <w:rsid w:val="00427204"/>
    <w:rsid w:val="00427D79"/>
    <w:rsid w:val="004308BD"/>
    <w:rsid w:val="00432793"/>
    <w:rsid w:val="0043361D"/>
    <w:rsid w:val="00433F78"/>
    <w:rsid w:val="00433F7A"/>
    <w:rsid w:val="0043410E"/>
    <w:rsid w:val="00434A51"/>
    <w:rsid w:val="0043567E"/>
    <w:rsid w:val="004356EF"/>
    <w:rsid w:val="00435FD0"/>
    <w:rsid w:val="004362C7"/>
    <w:rsid w:val="00437681"/>
    <w:rsid w:val="00441007"/>
    <w:rsid w:val="004422B7"/>
    <w:rsid w:val="00442A98"/>
    <w:rsid w:val="00442B59"/>
    <w:rsid w:val="004446D6"/>
    <w:rsid w:val="00446312"/>
    <w:rsid w:val="0044635E"/>
    <w:rsid w:val="004467F6"/>
    <w:rsid w:val="00446DE2"/>
    <w:rsid w:val="004472BA"/>
    <w:rsid w:val="00451670"/>
    <w:rsid w:val="00451952"/>
    <w:rsid w:val="00452B96"/>
    <w:rsid w:val="004537D2"/>
    <w:rsid w:val="004547A6"/>
    <w:rsid w:val="004552CF"/>
    <w:rsid w:val="0045536C"/>
    <w:rsid w:val="00455622"/>
    <w:rsid w:val="00455A22"/>
    <w:rsid w:val="00455EBC"/>
    <w:rsid w:val="00456486"/>
    <w:rsid w:val="00456E4A"/>
    <w:rsid w:val="0046009C"/>
    <w:rsid w:val="00460263"/>
    <w:rsid w:val="00460331"/>
    <w:rsid w:val="00460907"/>
    <w:rsid w:val="00461B17"/>
    <w:rsid w:val="00463156"/>
    <w:rsid w:val="004632BF"/>
    <w:rsid w:val="00463F15"/>
    <w:rsid w:val="0046669D"/>
    <w:rsid w:val="004666CC"/>
    <w:rsid w:val="00466EA3"/>
    <w:rsid w:val="00470123"/>
    <w:rsid w:val="0047046F"/>
    <w:rsid w:val="00470601"/>
    <w:rsid w:val="0047097B"/>
    <w:rsid w:val="004713E5"/>
    <w:rsid w:val="00471AB7"/>
    <w:rsid w:val="00472350"/>
    <w:rsid w:val="0047307F"/>
    <w:rsid w:val="0047311B"/>
    <w:rsid w:val="00473DAA"/>
    <w:rsid w:val="00473E86"/>
    <w:rsid w:val="0047473C"/>
    <w:rsid w:val="00476DBB"/>
    <w:rsid w:val="00477C2D"/>
    <w:rsid w:val="00477EC9"/>
    <w:rsid w:val="00480050"/>
    <w:rsid w:val="0048132A"/>
    <w:rsid w:val="00481553"/>
    <w:rsid w:val="00482111"/>
    <w:rsid w:val="0048285C"/>
    <w:rsid w:val="00482D7B"/>
    <w:rsid w:val="00483B0B"/>
    <w:rsid w:val="004853CF"/>
    <w:rsid w:val="004857D8"/>
    <w:rsid w:val="004858CF"/>
    <w:rsid w:val="004859F7"/>
    <w:rsid w:val="0048685D"/>
    <w:rsid w:val="00486865"/>
    <w:rsid w:val="0048711C"/>
    <w:rsid w:val="00487C21"/>
    <w:rsid w:val="00492995"/>
    <w:rsid w:val="004967AC"/>
    <w:rsid w:val="0049706E"/>
    <w:rsid w:val="004975B4"/>
    <w:rsid w:val="00497858"/>
    <w:rsid w:val="00497F4A"/>
    <w:rsid w:val="004A0FF3"/>
    <w:rsid w:val="004A1F8A"/>
    <w:rsid w:val="004A2375"/>
    <w:rsid w:val="004A3B03"/>
    <w:rsid w:val="004A3DE1"/>
    <w:rsid w:val="004A4A9A"/>
    <w:rsid w:val="004A4E0E"/>
    <w:rsid w:val="004A5452"/>
    <w:rsid w:val="004A6B65"/>
    <w:rsid w:val="004A7653"/>
    <w:rsid w:val="004B0218"/>
    <w:rsid w:val="004B02C3"/>
    <w:rsid w:val="004B09EB"/>
    <w:rsid w:val="004B22BA"/>
    <w:rsid w:val="004B2408"/>
    <w:rsid w:val="004B277C"/>
    <w:rsid w:val="004B37D6"/>
    <w:rsid w:val="004B422D"/>
    <w:rsid w:val="004B4826"/>
    <w:rsid w:val="004B5BD3"/>
    <w:rsid w:val="004B6481"/>
    <w:rsid w:val="004B670C"/>
    <w:rsid w:val="004B7492"/>
    <w:rsid w:val="004C0262"/>
    <w:rsid w:val="004C331B"/>
    <w:rsid w:val="004C3F3F"/>
    <w:rsid w:val="004C61D0"/>
    <w:rsid w:val="004C6C78"/>
    <w:rsid w:val="004C6DAE"/>
    <w:rsid w:val="004C7204"/>
    <w:rsid w:val="004D0886"/>
    <w:rsid w:val="004D1091"/>
    <w:rsid w:val="004D1800"/>
    <w:rsid w:val="004D26C8"/>
    <w:rsid w:val="004D2788"/>
    <w:rsid w:val="004D2AB2"/>
    <w:rsid w:val="004D30DD"/>
    <w:rsid w:val="004D3220"/>
    <w:rsid w:val="004D44C0"/>
    <w:rsid w:val="004D4AA9"/>
    <w:rsid w:val="004D4D26"/>
    <w:rsid w:val="004D4EE0"/>
    <w:rsid w:val="004D7450"/>
    <w:rsid w:val="004E1711"/>
    <w:rsid w:val="004E2916"/>
    <w:rsid w:val="004E2B4B"/>
    <w:rsid w:val="004E3020"/>
    <w:rsid w:val="004E3C25"/>
    <w:rsid w:val="004E4BA1"/>
    <w:rsid w:val="004E4BBB"/>
    <w:rsid w:val="004E4C83"/>
    <w:rsid w:val="004E4E2F"/>
    <w:rsid w:val="004E5966"/>
    <w:rsid w:val="004E5E78"/>
    <w:rsid w:val="004E6938"/>
    <w:rsid w:val="004E6B64"/>
    <w:rsid w:val="004E6DD5"/>
    <w:rsid w:val="004E7022"/>
    <w:rsid w:val="004E7258"/>
    <w:rsid w:val="004E7466"/>
    <w:rsid w:val="004F1A9C"/>
    <w:rsid w:val="004F1B06"/>
    <w:rsid w:val="004F215A"/>
    <w:rsid w:val="004F34C8"/>
    <w:rsid w:val="004F3515"/>
    <w:rsid w:val="004F4657"/>
    <w:rsid w:val="004F524B"/>
    <w:rsid w:val="004F5C47"/>
    <w:rsid w:val="004F72BD"/>
    <w:rsid w:val="004F75B3"/>
    <w:rsid w:val="005006AC"/>
    <w:rsid w:val="00500B91"/>
    <w:rsid w:val="00501164"/>
    <w:rsid w:val="0050240B"/>
    <w:rsid w:val="00503092"/>
    <w:rsid w:val="00503465"/>
    <w:rsid w:val="00503776"/>
    <w:rsid w:val="005057E9"/>
    <w:rsid w:val="00506347"/>
    <w:rsid w:val="005064E5"/>
    <w:rsid w:val="00506C88"/>
    <w:rsid w:val="005070B3"/>
    <w:rsid w:val="0050760F"/>
    <w:rsid w:val="00511BBB"/>
    <w:rsid w:val="00512EC2"/>
    <w:rsid w:val="0051389A"/>
    <w:rsid w:val="00513D9C"/>
    <w:rsid w:val="0051454D"/>
    <w:rsid w:val="005145C0"/>
    <w:rsid w:val="0051490C"/>
    <w:rsid w:val="00515564"/>
    <w:rsid w:val="00515F4F"/>
    <w:rsid w:val="00516565"/>
    <w:rsid w:val="00516767"/>
    <w:rsid w:val="00516A77"/>
    <w:rsid w:val="00517CF4"/>
    <w:rsid w:val="00517FD3"/>
    <w:rsid w:val="00521F6A"/>
    <w:rsid w:val="00522310"/>
    <w:rsid w:val="0052302C"/>
    <w:rsid w:val="00523AC0"/>
    <w:rsid w:val="005257B6"/>
    <w:rsid w:val="00527200"/>
    <w:rsid w:val="00527C2D"/>
    <w:rsid w:val="0053099F"/>
    <w:rsid w:val="005328FE"/>
    <w:rsid w:val="0053362A"/>
    <w:rsid w:val="00533D10"/>
    <w:rsid w:val="0053460B"/>
    <w:rsid w:val="005353CC"/>
    <w:rsid w:val="0053568A"/>
    <w:rsid w:val="005366C2"/>
    <w:rsid w:val="005375DB"/>
    <w:rsid w:val="0054093D"/>
    <w:rsid w:val="005411C8"/>
    <w:rsid w:val="005411FB"/>
    <w:rsid w:val="005413BA"/>
    <w:rsid w:val="005415EC"/>
    <w:rsid w:val="00541BC3"/>
    <w:rsid w:val="005425D6"/>
    <w:rsid w:val="00542660"/>
    <w:rsid w:val="005430C8"/>
    <w:rsid w:val="005444C5"/>
    <w:rsid w:val="00544A78"/>
    <w:rsid w:val="00545624"/>
    <w:rsid w:val="00545799"/>
    <w:rsid w:val="005458BD"/>
    <w:rsid w:val="00546F36"/>
    <w:rsid w:val="00547C7D"/>
    <w:rsid w:val="00550837"/>
    <w:rsid w:val="00552BC0"/>
    <w:rsid w:val="00553088"/>
    <w:rsid w:val="005549F8"/>
    <w:rsid w:val="00557C23"/>
    <w:rsid w:val="00563684"/>
    <w:rsid w:val="00564280"/>
    <w:rsid w:val="005647D5"/>
    <w:rsid w:val="00564DA2"/>
    <w:rsid w:val="005661ED"/>
    <w:rsid w:val="00566C18"/>
    <w:rsid w:val="0057015C"/>
    <w:rsid w:val="00570755"/>
    <w:rsid w:val="00570D1F"/>
    <w:rsid w:val="00570FA9"/>
    <w:rsid w:val="0057284E"/>
    <w:rsid w:val="00573DE2"/>
    <w:rsid w:val="00573E1A"/>
    <w:rsid w:val="00575DDB"/>
    <w:rsid w:val="00576C9E"/>
    <w:rsid w:val="00580C3F"/>
    <w:rsid w:val="00581020"/>
    <w:rsid w:val="005816CA"/>
    <w:rsid w:val="00584FF7"/>
    <w:rsid w:val="00586295"/>
    <w:rsid w:val="00586927"/>
    <w:rsid w:val="0059020E"/>
    <w:rsid w:val="00590F91"/>
    <w:rsid w:val="00592847"/>
    <w:rsid w:val="00592FB1"/>
    <w:rsid w:val="00595D18"/>
    <w:rsid w:val="00596D03"/>
    <w:rsid w:val="00597981"/>
    <w:rsid w:val="00597A4D"/>
    <w:rsid w:val="005A0C9E"/>
    <w:rsid w:val="005A1B52"/>
    <w:rsid w:val="005A429A"/>
    <w:rsid w:val="005A51DB"/>
    <w:rsid w:val="005A54AE"/>
    <w:rsid w:val="005A5E24"/>
    <w:rsid w:val="005A5E85"/>
    <w:rsid w:val="005A6CCD"/>
    <w:rsid w:val="005A777A"/>
    <w:rsid w:val="005A7E73"/>
    <w:rsid w:val="005A7F1F"/>
    <w:rsid w:val="005B1C7F"/>
    <w:rsid w:val="005B1E1D"/>
    <w:rsid w:val="005B2471"/>
    <w:rsid w:val="005B3BC0"/>
    <w:rsid w:val="005B3C43"/>
    <w:rsid w:val="005B4E4C"/>
    <w:rsid w:val="005B5086"/>
    <w:rsid w:val="005B5562"/>
    <w:rsid w:val="005B586B"/>
    <w:rsid w:val="005B6A00"/>
    <w:rsid w:val="005B7C32"/>
    <w:rsid w:val="005B7D95"/>
    <w:rsid w:val="005C0FE1"/>
    <w:rsid w:val="005C17A2"/>
    <w:rsid w:val="005C4E79"/>
    <w:rsid w:val="005C4FBA"/>
    <w:rsid w:val="005C56A0"/>
    <w:rsid w:val="005C5F99"/>
    <w:rsid w:val="005C66FF"/>
    <w:rsid w:val="005C6E63"/>
    <w:rsid w:val="005C6F24"/>
    <w:rsid w:val="005C7F58"/>
    <w:rsid w:val="005D0D6B"/>
    <w:rsid w:val="005D16BD"/>
    <w:rsid w:val="005D20AB"/>
    <w:rsid w:val="005D20C7"/>
    <w:rsid w:val="005D263D"/>
    <w:rsid w:val="005D29FF"/>
    <w:rsid w:val="005D3EAC"/>
    <w:rsid w:val="005D3EAE"/>
    <w:rsid w:val="005D3FDE"/>
    <w:rsid w:val="005D55C7"/>
    <w:rsid w:val="005D62D0"/>
    <w:rsid w:val="005D6478"/>
    <w:rsid w:val="005D6B1A"/>
    <w:rsid w:val="005E0D1C"/>
    <w:rsid w:val="005E29F1"/>
    <w:rsid w:val="005E2A01"/>
    <w:rsid w:val="005E440D"/>
    <w:rsid w:val="005E4DAB"/>
    <w:rsid w:val="005E4E50"/>
    <w:rsid w:val="005E56BE"/>
    <w:rsid w:val="005E56D6"/>
    <w:rsid w:val="005E6472"/>
    <w:rsid w:val="005E7AAA"/>
    <w:rsid w:val="005F010B"/>
    <w:rsid w:val="005F16CC"/>
    <w:rsid w:val="005F1850"/>
    <w:rsid w:val="005F1D2E"/>
    <w:rsid w:val="005F41D8"/>
    <w:rsid w:val="005F444C"/>
    <w:rsid w:val="005F4516"/>
    <w:rsid w:val="005F4950"/>
    <w:rsid w:val="005F4A47"/>
    <w:rsid w:val="005F5810"/>
    <w:rsid w:val="005F60B3"/>
    <w:rsid w:val="005F634A"/>
    <w:rsid w:val="005F6BC0"/>
    <w:rsid w:val="005F7592"/>
    <w:rsid w:val="005F7EB3"/>
    <w:rsid w:val="006004A1"/>
    <w:rsid w:val="0060090B"/>
    <w:rsid w:val="00600C0C"/>
    <w:rsid w:val="00601121"/>
    <w:rsid w:val="00601D44"/>
    <w:rsid w:val="00602853"/>
    <w:rsid w:val="006029EE"/>
    <w:rsid w:val="00602DF1"/>
    <w:rsid w:val="0060387D"/>
    <w:rsid w:val="00603CED"/>
    <w:rsid w:val="00604658"/>
    <w:rsid w:val="006046C6"/>
    <w:rsid w:val="00604B89"/>
    <w:rsid w:val="00604CAC"/>
    <w:rsid w:val="00604EF9"/>
    <w:rsid w:val="006056A9"/>
    <w:rsid w:val="006059DA"/>
    <w:rsid w:val="0060611E"/>
    <w:rsid w:val="00606D2D"/>
    <w:rsid w:val="00607A31"/>
    <w:rsid w:val="00611FAF"/>
    <w:rsid w:val="0061333E"/>
    <w:rsid w:val="0061469D"/>
    <w:rsid w:val="00614BE0"/>
    <w:rsid w:val="00614FBE"/>
    <w:rsid w:val="00615B96"/>
    <w:rsid w:val="00616E3C"/>
    <w:rsid w:val="0061723D"/>
    <w:rsid w:val="00620BC3"/>
    <w:rsid w:val="00620DCC"/>
    <w:rsid w:val="00621E72"/>
    <w:rsid w:val="006221E8"/>
    <w:rsid w:val="00622D85"/>
    <w:rsid w:val="00622D8D"/>
    <w:rsid w:val="00623705"/>
    <w:rsid w:val="006244F2"/>
    <w:rsid w:val="0062530D"/>
    <w:rsid w:val="00630447"/>
    <w:rsid w:val="006317FE"/>
    <w:rsid w:val="006352C9"/>
    <w:rsid w:val="006358D8"/>
    <w:rsid w:val="006359B0"/>
    <w:rsid w:val="00635E63"/>
    <w:rsid w:val="006362F9"/>
    <w:rsid w:val="006364CE"/>
    <w:rsid w:val="00637225"/>
    <w:rsid w:val="00637414"/>
    <w:rsid w:val="00640978"/>
    <w:rsid w:val="006409FB"/>
    <w:rsid w:val="00640C26"/>
    <w:rsid w:val="00640EBB"/>
    <w:rsid w:val="0064128C"/>
    <w:rsid w:val="00642F26"/>
    <w:rsid w:val="00643288"/>
    <w:rsid w:val="0064420A"/>
    <w:rsid w:val="006443D8"/>
    <w:rsid w:val="00644584"/>
    <w:rsid w:val="0064542E"/>
    <w:rsid w:val="00650970"/>
    <w:rsid w:val="00650DA2"/>
    <w:rsid w:val="00650E59"/>
    <w:rsid w:val="00652201"/>
    <w:rsid w:val="0065232D"/>
    <w:rsid w:val="0065253B"/>
    <w:rsid w:val="00652D52"/>
    <w:rsid w:val="00653499"/>
    <w:rsid w:val="00653CBD"/>
    <w:rsid w:val="00654392"/>
    <w:rsid w:val="00654E3B"/>
    <w:rsid w:val="0065560F"/>
    <w:rsid w:val="006565A6"/>
    <w:rsid w:val="0065675F"/>
    <w:rsid w:val="0065770D"/>
    <w:rsid w:val="0066187A"/>
    <w:rsid w:val="00661A30"/>
    <w:rsid w:val="00661E22"/>
    <w:rsid w:val="00662E0D"/>
    <w:rsid w:val="0066449F"/>
    <w:rsid w:val="00665728"/>
    <w:rsid w:val="00665DD2"/>
    <w:rsid w:val="00666425"/>
    <w:rsid w:val="00666918"/>
    <w:rsid w:val="00667B73"/>
    <w:rsid w:val="00670B9F"/>
    <w:rsid w:val="00671FEB"/>
    <w:rsid w:val="00674217"/>
    <w:rsid w:val="006743D9"/>
    <w:rsid w:val="0067475E"/>
    <w:rsid w:val="00674E21"/>
    <w:rsid w:val="0068015D"/>
    <w:rsid w:val="0068116A"/>
    <w:rsid w:val="006825C6"/>
    <w:rsid w:val="006828D0"/>
    <w:rsid w:val="00683228"/>
    <w:rsid w:val="00684426"/>
    <w:rsid w:val="00684DF2"/>
    <w:rsid w:val="006863F4"/>
    <w:rsid w:val="006875AD"/>
    <w:rsid w:val="006902F8"/>
    <w:rsid w:val="00690A8F"/>
    <w:rsid w:val="00691B26"/>
    <w:rsid w:val="00691BAA"/>
    <w:rsid w:val="00693627"/>
    <w:rsid w:val="00694AD6"/>
    <w:rsid w:val="00694F65"/>
    <w:rsid w:val="00695895"/>
    <w:rsid w:val="00695CD6"/>
    <w:rsid w:val="00695F97"/>
    <w:rsid w:val="00696884"/>
    <w:rsid w:val="00696DD9"/>
    <w:rsid w:val="00697207"/>
    <w:rsid w:val="006A1030"/>
    <w:rsid w:val="006A26FF"/>
    <w:rsid w:val="006A4056"/>
    <w:rsid w:val="006A4BAE"/>
    <w:rsid w:val="006A526E"/>
    <w:rsid w:val="006A560C"/>
    <w:rsid w:val="006A62E9"/>
    <w:rsid w:val="006A767F"/>
    <w:rsid w:val="006A7C5A"/>
    <w:rsid w:val="006A7CBB"/>
    <w:rsid w:val="006A7EE6"/>
    <w:rsid w:val="006B05D4"/>
    <w:rsid w:val="006B34AF"/>
    <w:rsid w:val="006B59D6"/>
    <w:rsid w:val="006B5E66"/>
    <w:rsid w:val="006B76C8"/>
    <w:rsid w:val="006B7EC5"/>
    <w:rsid w:val="006C04A6"/>
    <w:rsid w:val="006C149B"/>
    <w:rsid w:val="006C2615"/>
    <w:rsid w:val="006C2DAA"/>
    <w:rsid w:val="006C2F4B"/>
    <w:rsid w:val="006C501A"/>
    <w:rsid w:val="006C57FC"/>
    <w:rsid w:val="006C63FC"/>
    <w:rsid w:val="006C698A"/>
    <w:rsid w:val="006C7576"/>
    <w:rsid w:val="006C7A98"/>
    <w:rsid w:val="006C7EB7"/>
    <w:rsid w:val="006D0064"/>
    <w:rsid w:val="006D039B"/>
    <w:rsid w:val="006D2837"/>
    <w:rsid w:val="006D35B8"/>
    <w:rsid w:val="006D3630"/>
    <w:rsid w:val="006D4D44"/>
    <w:rsid w:val="006D4E10"/>
    <w:rsid w:val="006D75CA"/>
    <w:rsid w:val="006E05DA"/>
    <w:rsid w:val="006E1AC1"/>
    <w:rsid w:val="006E27D1"/>
    <w:rsid w:val="006E3AFF"/>
    <w:rsid w:val="006E4A0D"/>
    <w:rsid w:val="006E5CFA"/>
    <w:rsid w:val="006E668E"/>
    <w:rsid w:val="006E6AC3"/>
    <w:rsid w:val="006E7C8F"/>
    <w:rsid w:val="006E7D88"/>
    <w:rsid w:val="006E7ED4"/>
    <w:rsid w:val="006E7FF4"/>
    <w:rsid w:val="006F01E0"/>
    <w:rsid w:val="006F03E4"/>
    <w:rsid w:val="006F0D99"/>
    <w:rsid w:val="006F1C66"/>
    <w:rsid w:val="006F297B"/>
    <w:rsid w:val="006F3C9A"/>
    <w:rsid w:val="006F4A14"/>
    <w:rsid w:val="006F4C73"/>
    <w:rsid w:val="006F569A"/>
    <w:rsid w:val="006F5984"/>
    <w:rsid w:val="006F5E5A"/>
    <w:rsid w:val="006F61F5"/>
    <w:rsid w:val="006F7393"/>
    <w:rsid w:val="007001DD"/>
    <w:rsid w:val="00700273"/>
    <w:rsid w:val="00700C92"/>
    <w:rsid w:val="00701F91"/>
    <w:rsid w:val="007020E9"/>
    <w:rsid w:val="00702D75"/>
    <w:rsid w:val="00704569"/>
    <w:rsid w:val="0070465A"/>
    <w:rsid w:val="00705060"/>
    <w:rsid w:val="00705B84"/>
    <w:rsid w:val="00705F30"/>
    <w:rsid w:val="00706011"/>
    <w:rsid w:val="00706BF2"/>
    <w:rsid w:val="00706E38"/>
    <w:rsid w:val="00706E71"/>
    <w:rsid w:val="00707022"/>
    <w:rsid w:val="00710415"/>
    <w:rsid w:val="007107A6"/>
    <w:rsid w:val="0071095A"/>
    <w:rsid w:val="00710F71"/>
    <w:rsid w:val="007116EA"/>
    <w:rsid w:val="007117EB"/>
    <w:rsid w:val="00713E7C"/>
    <w:rsid w:val="00713ED3"/>
    <w:rsid w:val="007141C5"/>
    <w:rsid w:val="00714E4D"/>
    <w:rsid w:val="007160C7"/>
    <w:rsid w:val="00716ADB"/>
    <w:rsid w:val="00716E5C"/>
    <w:rsid w:val="007209F0"/>
    <w:rsid w:val="007226FD"/>
    <w:rsid w:val="0072281D"/>
    <w:rsid w:val="007228F3"/>
    <w:rsid w:val="00722B90"/>
    <w:rsid w:val="00723198"/>
    <w:rsid w:val="00723537"/>
    <w:rsid w:val="007238DD"/>
    <w:rsid w:val="007246AE"/>
    <w:rsid w:val="007248FC"/>
    <w:rsid w:val="0072545E"/>
    <w:rsid w:val="00725A0F"/>
    <w:rsid w:val="007264A6"/>
    <w:rsid w:val="00727174"/>
    <w:rsid w:val="00727505"/>
    <w:rsid w:val="0073010C"/>
    <w:rsid w:val="00732C02"/>
    <w:rsid w:val="00733CFA"/>
    <w:rsid w:val="00733D77"/>
    <w:rsid w:val="00734737"/>
    <w:rsid w:val="00736644"/>
    <w:rsid w:val="00736904"/>
    <w:rsid w:val="00736AE5"/>
    <w:rsid w:val="00737186"/>
    <w:rsid w:val="00741A7D"/>
    <w:rsid w:val="007432A6"/>
    <w:rsid w:val="00743439"/>
    <w:rsid w:val="0074416A"/>
    <w:rsid w:val="007441BF"/>
    <w:rsid w:val="0074423B"/>
    <w:rsid w:val="007458D5"/>
    <w:rsid w:val="00745BBA"/>
    <w:rsid w:val="00747FCA"/>
    <w:rsid w:val="00750E1E"/>
    <w:rsid w:val="0075111D"/>
    <w:rsid w:val="0075124F"/>
    <w:rsid w:val="00751C48"/>
    <w:rsid w:val="00752073"/>
    <w:rsid w:val="007524F9"/>
    <w:rsid w:val="00752522"/>
    <w:rsid w:val="00752D37"/>
    <w:rsid w:val="00752F56"/>
    <w:rsid w:val="007534E1"/>
    <w:rsid w:val="00753700"/>
    <w:rsid w:val="00754904"/>
    <w:rsid w:val="00754C0C"/>
    <w:rsid w:val="00754CC5"/>
    <w:rsid w:val="00755719"/>
    <w:rsid w:val="00755AB1"/>
    <w:rsid w:val="00755AE0"/>
    <w:rsid w:val="00755F30"/>
    <w:rsid w:val="007565A6"/>
    <w:rsid w:val="00756F26"/>
    <w:rsid w:val="00760611"/>
    <w:rsid w:val="00762129"/>
    <w:rsid w:val="00762732"/>
    <w:rsid w:val="00762B6F"/>
    <w:rsid w:val="00763699"/>
    <w:rsid w:val="00764595"/>
    <w:rsid w:val="00765D2F"/>
    <w:rsid w:val="00765FE9"/>
    <w:rsid w:val="0076607D"/>
    <w:rsid w:val="007660CA"/>
    <w:rsid w:val="00766D7A"/>
    <w:rsid w:val="007671A6"/>
    <w:rsid w:val="0076755D"/>
    <w:rsid w:val="00767A55"/>
    <w:rsid w:val="00770AE3"/>
    <w:rsid w:val="00772F9E"/>
    <w:rsid w:val="007756D6"/>
    <w:rsid w:val="00775910"/>
    <w:rsid w:val="00775A65"/>
    <w:rsid w:val="00776F6C"/>
    <w:rsid w:val="00777B2A"/>
    <w:rsid w:val="00780BF7"/>
    <w:rsid w:val="00781BA7"/>
    <w:rsid w:val="00782CD0"/>
    <w:rsid w:val="0078390F"/>
    <w:rsid w:val="00783E5D"/>
    <w:rsid w:val="00784706"/>
    <w:rsid w:val="0078569C"/>
    <w:rsid w:val="00786039"/>
    <w:rsid w:val="0078607C"/>
    <w:rsid w:val="00786C84"/>
    <w:rsid w:val="00786CCF"/>
    <w:rsid w:val="00786F1D"/>
    <w:rsid w:val="00787696"/>
    <w:rsid w:val="007904FD"/>
    <w:rsid w:val="0079263D"/>
    <w:rsid w:val="00792678"/>
    <w:rsid w:val="00793992"/>
    <w:rsid w:val="00793B87"/>
    <w:rsid w:val="00794744"/>
    <w:rsid w:val="0079570D"/>
    <w:rsid w:val="00795941"/>
    <w:rsid w:val="007959A6"/>
    <w:rsid w:val="00796DF1"/>
    <w:rsid w:val="00796E00"/>
    <w:rsid w:val="0079739C"/>
    <w:rsid w:val="007973AF"/>
    <w:rsid w:val="007A0F86"/>
    <w:rsid w:val="007A206A"/>
    <w:rsid w:val="007A3EEB"/>
    <w:rsid w:val="007A4930"/>
    <w:rsid w:val="007A4E4F"/>
    <w:rsid w:val="007A4FE6"/>
    <w:rsid w:val="007A5AF2"/>
    <w:rsid w:val="007A5BF2"/>
    <w:rsid w:val="007A6681"/>
    <w:rsid w:val="007A7E8A"/>
    <w:rsid w:val="007A7F56"/>
    <w:rsid w:val="007B01FB"/>
    <w:rsid w:val="007B04D6"/>
    <w:rsid w:val="007B0E5E"/>
    <w:rsid w:val="007B123D"/>
    <w:rsid w:val="007B1D9F"/>
    <w:rsid w:val="007B1E69"/>
    <w:rsid w:val="007B27C1"/>
    <w:rsid w:val="007B32E3"/>
    <w:rsid w:val="007B4254"/>
    <w:rsid w:val="007B43BF"/>
    <w:rsid w:val="007B48B7"/>
    <w:rsid w:val="007B48FD"/>
    <w:rsid w:val="007B5CD1"/>
    <w:rsid w:val="007B6A22"/>
    <w:rsid w:val="007B6DC5"/>
    <w:rsid w:val="007C03D0"/>
    <w:rsid w:val="007C0653"/>
    <w:rsid w:val="007C06E5"/>
    <w:rsid w:val="007C080F"/>
    <w:rsid w:val="007C0CB0"/>
    <w:rsid w:val="007C1CFC"/>
    <w:rsid w:val="007C22AB"/>
    <w:rsid w:val="007C254D"/>
    <w:rsid w:val="007C3253"/>
    <w:rsid w:val="007C3759"/>
    <w:rsid w:val="007C407D"/>
    <w:rsid w:val="007C4133"/>
    <w:rsid w:val="007C48F1"/>
    <w:rsid w:val="007C6964"/>
    <w:rsid w:val="007C6B49"/>
    <w:rsid w:val="007C76F3"/>
    <w:rsid w:val="007D27EB"/>
    <w:rsid w:val="007D2EB5"/>
    <w:rsid w:val="007D51F6"/>
    <w:rsid w:val="007D5760"/>
    <w:rsid w:val="007D72C2"/>
    <w:rsid w:val="007D77D8"/>
    <w:rsid w:val="007E142C"/>
    <w:rsid w:val="007E1735"/>
    <w:rsid w:val="007E34A4"/>
    <w:rsid w:val="007E40D0"/>
    <w:rsid w:val="007E467D"/>
    <w:rsid w:val="007E4E98"/>
    <w:rsid w:val="007E56B4"/>
    <w:rsid w:val="007E6389"/>
    <w:rsid w:val="007E64A8"/>
    <w:rsid w:val="007E6C9F"/>
    <w:rsid w:val="007E74FF"/>
    <w:rsid w:val="007F116D"/>
    <w:rsid w:val="007F1D0E"/>
    <w:rsid w:val="007F1F7F"/>
    <w:rsid w:val="007F2F72"/>
    <w:rsid w:val="007F3000"/>
    <w:rsid w:val="007F3757"/>
    <w:rsid w:val="007F435A"/>
    <w:rsid w:val="007F4486"/>
    <w:rsid w:val="007F4CFB"/>
    <w:rsid w:val="007F56EA"/>
    <w:rsid w:val="007F669A"/>
    <w:rsid w:val="007F6F2C"/>
    <w:rsid w:val="007F7930"/>
    <w:rsid w:val="007F7980"/>
    <w:rsid w:val="00800B56"/>
    <w:rsid w:val="00800FD5"/>
    <w:rsid w:val="008026B9"/>
    <w:rsid w:val="00802828"/>
    <w:rsid w:val="008043E3"/>
    <w:rsid w:val="0080491A"/>
    <w:rsid w:val="00804AD3"/>
    <w:rsid w:val="00805331"/>
    <w:rsid w:val="008070E7"/>
    <w:rsid w:val="00810066"/>
    <w:rsid w:val="00810902"/>
    <w:rsid w:val="00810E7E"/>
    <w:rsid w:val="0081149F"/>
    <w:rsid w:val="00811F54"/>
    <w:rsid w:val="008124F7"/>
    <w:rsid w:val="00812728"/>
    <w:rsid w:val="00812B1D"/>
    <w:rsid w:val="0081425A"/>
    <w:rsid w:val="00814449"/>
    <w:rsid w:val="00814702"/>
    <w:rsid w:val="00815742"/>
    <w:rsid w:val="00815758"/>
    <w:rsid w:val="0081649D"/>
    <w:rsid w:val="00816B3D"/>
    <w:rsid w:val="008176AD"/>
    <w:rsid w:val="00817C4C"/>
    <w:rsid w:val="00822247"/>
    <w:rsid w:val="00823139"/>
    <w:rsid w:val="0082322A"/>
    <w:rsid w:val="00823ADE"/>
    <w:rsid w:val="0082557B"/>
    <w:rsid w:val="00826028"/>
    <w:rsid w:val="00826172"/>
    <w:rsid w:val="00826758"/>
    <w:rsid w:val="008271E5"/>
    <w:rsid w:val="00830312"/>
    <w:rsid w:val="00830C44"/>
    <w:rsid w:val="008314C5"/>
    <w:rsid w:val="008319E3"/>
    <w:rsid w:val="00831C8C"/>
    <w:rsid w:val="0083242E"/>
    <w:rsid w:val="00833681"/>
    <w:rsid w:val="0083458F"/>
    <w:rsid w:val="00834B8B"/>
    <w:rsid w:val="00834EB3"/>
    <w:rsid w:val="008368F6"/>
    <w:rsid w:val="008372AF"/>
    <w:rsid w:val="00837558"/>
    <w:rsid w:val="00837D9F"/>
    <w:rsid w:val="00841634"/>
    <w:rsid w:val="00841760"/>
    <w:rsid w:val="00841AAB"/>
    <w:rsid w:val="00842B18"/>
    <w:rsid w:val="008434B7"/>
    <w:rsid w:val="008434D4"/>
    <w:rsid w:val="00843FA2"/>
    <w:rsid w:val="00844114"/>
    <w:rsid w:val="00844AEE"/>
    <w:rsid w:val="008450E0"/>
    <w:rsid w:val="008467B1"/>
    <w:rsid w:val="00846CA0"/>
    <w:rsid w:val="00847E68"/>
    <w:rsid w:val="008504C0"/>
    <w:rsid w:val="008509B2"/>
    <w:rsid w:val="00851085"/>
    <w:rsid w:val="00852960"/>
    <w:rsid w:val="008529AB"/>
    <w:rsid w:val="00852D14"/>
    <w:rsid w:val="008549B1"/>
    <w:rsid w:val="0085590E"/>
    <w:rsid w:val="00856869"/>
    <w:rsid w:val="00857602"/>
    <w:rsid w:val="00857CE6"/>
    <w:rsid w:val="0086053F"/>
    <w:rsid w:val="00860A33"/>
    <w:rsid w:val="00862377"/>
    <w:rsid w:val="00862556"/>
    <w:rsid w:val="0086275B"/>
    <w:rsid w:val="00864002"/>
    <w:rsid w:val="0086444F"/>
    <w:rsid w:val="0086465D"/>
    <w:rsid w:val="00864791"/>
    <w:rsid w:val="00864FB0"/>
    <w:rsid w:val="00865D18"/>
    <w:rsid w:val="008663BD"/>
    <w:rsid w:val="00867276"/>
    <w:rsid w:val="00867282"/>
    <w:rsid w:val="00867A91"/>
    <w:rsid w:val="0087122E"/>
    <w:rsid w:val="008720D8"/>
    <w:rsid w:val="0087278A"/>
    <w:rsid w:val="00872A4A"/>
    <w:rsid w:val="008739D0"/>
    <w:rsid w:val="008755CE"/>
    <w:rsid w:val="0087702D"/>
    <w:rsid w:val="0087740A"/>
    <w:rsid w:val="00881A29"/>
    <w:rsid w:val="00882F87"/>
    <w:rsid w:val="008837ED"/>
    <w:rsid w:val="0088464D"/>
    <w:rsid w:val="008852EC"/>
    <w:rsid w:val="00886343"/>
    <w:rsid w:val="00886E73"/>
    <w:rsid w:val="00886F24"/>
    <w:rsid w:val="00890504"/>
    <w:rsid w:val="008910C2"/>
    <w:rsid w:val="00891412"/>
    <w:rsid w:val="00891E3A"/>
    <w:rsid w:val="008939CE"/>
    <w:rsid w:val="00893D1C"/>
    <w:rsid w:val="00893F84"/>
    <w:rsid w:val="00895913"/>
    <w:rsid w:val="008963AA"/>
    <w:rsid w:val="008A0055"/>
    <w:rsid w:val="008A0058"/>
    <w:rsid w:val="008A02DC"/>
    <w:rsid w:val="008A031C"/>
    <w:rsid w:val="008A04EC"/>
    <w:rsid w:val="008A1532"/>
    <w:rsid w:val="008A1FE1"/>
    <w:rsid w:val="008A34EE"/>
    <w:rsid w:val="008A48A7"/>
    <w:rsid w:val="008A4B65"/>
    <w:rsid w:val="008A5D66"/>
    <w:rsid w:val="008A728A"/>
    <w:rsid w:val="008B003A"/>
    <w:rsid w:val="008B0598"/>
    <w:rsid w:val="008B0B9C"/>
    <w:rsid w:val="008B1900"/>
    <w:rsid w:val="008B246B"/>
    <w:rsid w:val="008B374A"/>
    <w:rsid w:val="008B385D"/>
    <w:rsid w:val="008B3BE4"/>
    <w:rsid w:val="008B3E0E"/>
    <w:rsid w:val="008B4AE6"/>
    <w:rsid w:val="008B55F1"/>
    <w:rsid w:val="008B5A9E"/>
    <w:rsid w:val="008B5C45"/>
    <w:rsid w:val="008B7FA8"/>
    <w:rsid w:val="008C04C9"/>
    <w:rsid w:val="008C093F"/>
    <w:rsid w:val="008C0979"/>
    <w:rsid w:val="008C1C84"/>
    <w:rsid w:val="008C4809"/>
    <w:rsid w:val="008C4AB8"/>
    <w:rsid w:val="008C5170"/>
    <w:rsid w:val="008C5920"/>
    <w:rsid w:val="008C6E96"/>
    <w:rsid w:val="008C70AD"/>
    <w:rsid w:val="008D2879"/>
    <w:rsid w:val="008D2A09"/>
    <w:rsid w:val="008D2BFD"/>
    <w:rsid w:val="008D2D53"/>
    <w:rsid w:val="008D331A"/>
    <w:rsid w:val="008D55B2"/>
    <w:rsid w:val="008D5648"/>
    <w:rsid w:val="008D6727"/>
    <w:rsid w:val="008D6874"/>
    <w:rsid w:val="008D6CB7"/>
    <w:rsid w:val="008D7999"/>
    <w:rsid w:val="008E0E20"/>
    <w:rsid w:val="008E104A"/>
    <w:rsid w:val="008E118A"/>
    <w:rsid w:val="008E1D1E"/>
    <w:rsid w:val="008E1D9A"/>
    <w:rsid w:val="008E2357"/>
    <w:rsid w:val="008E2EF8"/>
    <w:rsid w:val="008E4744"/>
    <w:rsid w:val="008E6A5F"/>
    <w:rsid w:val="008E7574"/>
    <w:rsid w:val="008E7B01"/>
    <w:rsid w:val="008F0117"/>
    <w:rsid w:val="008F02ED"/>
    <w:rsid w:val="008F0FE0"/>
    <w:rsid w:val="008F15C8"/>
    <w:rsid w:val="008F3299"/>
    <w:rsid w:val="008F3A72"/>
    <w:rsid w:val="008F4D9E"/>
    <w:rsid w:val="008F55CE"/>
    <w:rsid w:val="008F5A94"/>
    <w:rsid w:val="008F608E"/>
    <w:rsid w:val="008F6A56"/>
    <w:rsid w:val="008F6B44"/>
    <w:rsid w:val="008F6CCF"/>
    <w:rsid w:val="008F7017"/>
    <w:rsid w:val="008F7347"/>
    <w:rsid w:val="00900BDD"/>
    <w:rsid w:val="00900F7D"/>
    <w:rsid w:val="00901068"/>
    <w:rsid w:val="009025F1"/>
    <w:rsid w:val="00902D49"/>
    <w:rsid w:val="00903537"/>
    <w:rsid w:val="00903A94"/>
    <w:rsid w:val="00904F1F"/>
    <w:rsid w:val="00905201"/>
    <w:rsid w:val="00905611"/>
    <w:rsid w:val="009067F8"/>
    <w:rsid w:val="0090728A"/>
    <w:rsid w:val="00907CEF"/>
    <w:rsid w:val="00910381"/>
    <w:rsid w:val="00910D25"/>
    <w:rsid w:val="00911369"/>
    <w:rsid w:val="009113DF"/>
    <w:rsid w:val="00911B8A"/>
    <w:rsid w:val="00912A4C"/>
    <w:rsid w:val="009134FB"/>
    <w:rsid w:val="00913F1E"/>
    <w:rsid w:val="0091440A"/>
    <w:rsid w:val="00914AE0"/>
    <w:rsid w:val="00915A0C"/>
    <w:rsid w:val="00915DBD"/>
    <w:rsid w:val="00915DE1"/>
    <w:rsid w:val="0091676C"/>
    <w:rsid w:val="00916E2D"/>
    <w:rsid w:val="00916EFD"/>
    <w:rsid w:val="00920399"/>
    <w:rsid w:val="00920428"/>
    <w:rsid w:val="00921188"/>
    <w:rsid w:val="00922DF1"/>
    <w:rsid w:val="0092307F"/>
    <w:rsid w:val="00924102"/>
    <w:rsid w:val="0092419D"/>
    <w:rsid w:val="0092433F"/>
    <w:rsid w:val="00924DDE"/>
    <w:rsid w:val="009251FB"/>
    <w:rsid w:val="00925581"/>
    <w:rsid w:val="00925916"/>
    <w:rsid w:val="00926DA4"/>
    <w:rsid w:val="00926FC7"/>
    <w:rsid w:val="00927115"/>
    <w:rsid w:val="00927474"/>
    <w:rsid w:val="00927900"/>
    <w:rsid w:val="00927FE4"/>
    <w:rsid w:val="0093050F"/>
    <w:rsid w:val="009309E7"/>
    <w:rsid w:val="00930EF3"/>
    <w:rsid w:val="0093179C"/>
    <w:rsid w:val="00931977"/>
    <w:rsid w:val="00931FCF"/>
    <w:rsid w:val="009322BE"/>
    <w:rsid w:val="00932492"/>
    <w:rsid w:val="00932A81"/>
    <w:rsid w:val="00933129"/>
    <w:rsid w:val="009332F8"/>
    <w:rsid w:val="00934721"/>
    <w:rsid w:val="00936D39"/>
    <w:rsid w:val="00940853"/>
    <w:rsid w:val="00940906"/>
    <w:rsid w:val="00941BD0"/>
    <w:rsid w:val="00941EED"/>
    <w:rsid w:val="0094204D"/>
    <w:rsid w:val="009421C2"/>
    <w:rsid w:val="00942996"/>
    <w:rsid w:val="00943A30"/>
    <w:rsid w:val="00943B6C"/>
    <w:rsid w:val="00945077"/>
    <w:rsid w:val="009450F6"/>
    <w:rsid w:val="00945AE5"/>
    <w:rsid w:val="00945CC6"/>
    <w:rsid w:val="009461D5"/>
    <w:rsid w:val="00946DAB"/>
    <w:rsid w:val="00946FA0"/>
    <w:rsid w:val="009513FC"/>
    <w:rsid w:val="00951CE7"/>
    <w:rsid w:val="009522AD"/>
    <w:rsid w:val="009525F9"/>
    <w:rsid w:val="00952FDE"/>
    <w:rsid w:val="009536CE"/>
    <w:rsid w:val="00954B12"/>
    <w:rsid w:val="00954CD4"/>
    <w:rsid w:val="009568AF"/>
    <w:rsid w:val="00956931"/>
    <w:rsid w:val="0096024D"/>
    <w:rsid w:val="00961D05"/>
    <w:rsid w:val="00961EAD"/>
    <w:rsid w:val="00961EF7"/>
    <w:rsid w:val="00963352"/>
    <w:rsid w:val="009638F6"/>
    <w:rsid w:val="009645B8"/>
    <w:rsid w:val="00965464"/>
    <w:rsid w:val="0096575D"/>
    <w:rsid w:val="00965D75"/>
    <w:rsid w:val="009722B8"/>
    <w:rsid w:val="009747F0"/>
    <w:rsid w:val="00975476"/>
    <w:rsid w:val="0097603E"/>
    <w:rsid w:val="00976045"/>
    <w:rsid w:val="009765D7"/>
    <w:rsid w:val="00976C6F"/>
    <w:rsid w:val="009775F2"/>
    <w:rsid w:val="00977669"/>
    <w:rsid w:val="009803C1"/>
    <w:rsid w:val="00980618"/>
    <w:rsid w:val="00981315"/>
    <w:rsid w:val="009814F4"/>
    <w:rsid w:val="00981504"/>
    <w:rsid w:val="00981E03"/>
    <w:rsid w:val="0098212C"/>
    <w:rsid w:val="009825B0"/>
    <w:rsid w:val="00982915"/>
    <w:rsid w:val="00982D6D"/>
    <w:rsid w:val="009832FF"/>
    <w:rsid w:val="00983803"/>
    <w:rsid w:val="00984A24"/>
    <w:rsid w:val="00986148"/>
    <w:rsid w:val="009870A5"/>
    <w:rsid w:val="009878DC"/>
    <w:rsid w:val="0099049F"/>
    <w:rsid w:val="00990E53"/>
    <w:rsid w:val="0099120C"/>
    <w:rsid w:val="009916B2"/>
    <w:rsid w:val="009918C0"/>
    <w:rsid w:val="00991B78"/>
    <w:rsid w:val="00992D64"/>
    <w:rsid w:val="00992DBA"/>
    <w:rsid w:val="00992F93"/>
    <w:rsid w:val="00993447"/>
    <w:rsid w:val="00993955"/>
    <w:rsid w:val="00994504"/>
    <w:rsid w:val="00994C98"/>
    <w:rsid w:val="00996A38"/>
    <w:rsid w:val="00997405"/>
    <w:rsid w:val="00997C21"/>
    <w:rsid w:val="009A0553"/>
    <w:rsid w:val="009A0AC2"/>
    <w:rsid w:val="009A1397"/>
    <w:rsid w:val="009A14D7"/>
    <w:rsid w:val="009A293A"/>
    <w:rsid w:val="009A30C7"/>
    <w:rsid w:val="009A33F6"/>
    <w:rsid w:val="009A54D1"/>
    <w:rsid w:val="009A5ED8"/>
    <w:rsid w:val="009A5F93"/>
    <w:rsid w:val="009A6806"/>
    <w:rsid w:val="009A70C6"/>
    <w:rsid w:val="009A73BC"/>
    <w:rsid w:val="009B0E17"/>
    <w:rsid w:val="009B1761"/>
    <w:rsid w:val="009B1D63"/>
    <w:rsid w:val="009B21C4"/>
    <w:rsid w:val="009B37CC"/>
    <w:rsid w:val="009B4C80"/>
    <w:rsid w:val="009B56B9"/>
    <w:rsid w:val="009B5B3C"/>
    <w:rsid w:val="009B61AE"/>
    <w:rsid w:val="009B6D3D"/>
    <w:rsid w:val="009B6D97"/>
    <w:rsid w:val="009B71FC"/>
    <w:rsid w:val="009C0504"/>
    <w:rsid w:val="009C0C5E"/>
    <w:rsid w:val="009C1752"/>
    <w:rsid w:val="009C2051"/>
    <w:rsid w:val="009C29FD"/>
    <w:rsid w:val="009C3F77"/>
    <w:rsid w:val="009C42C4"/>
    <w:rsid w:val="009C466D"/>
    <w:rsid w:val="009C4F19"/>
    <w:rsid w:val="009C56D0"/>
    <w:rsid w:val="009C5B43"/>
    <w:rsid w:val="009C5D60"/>
    <w:rsid w:val="009C65FB"/>
    <w:rsid w:val="009D0754"/>
    <w:rsid w:val="009D1188"/>
    <w:rsid w:val="009D1268"/>
    <w:rsid w:val="009D1BE5"/>
    <w:rsid w:val="009D2DC6"/>
    <w:rsid w:val="009D3791"/>
    <w:rsid w:val="009D4E6E"/>
    <w:rsid w:val="009D5FA4"/>
    <w:rsid w:val="009D6B03"/>
    <w:rsid w:val="009D6EDD"/>
    <w:rsid w:val="009D778C"/>
    <w:rsid w:val="009D7CD0"/>
    <w:rsid w:val="009D7FCC"/>
    <w:rsid w:val="009E0234"/>
    <w:rsid w:val="009E02B5"/>
    <w:rsid w:val="009E0EFB"/>
    <w:rsid w:val="009E1886"/>
    <w:rsid w:val="009E1AA8"/>
    <w:rsid w:val="009E1CAA"/>
    <w:rsid w:val="009E27C7"/>
    <w:rsid w:val="009E2ABF"/>
    <w:rsid w:val="009E3877"/>
    <w:rsid w:val="009E5F0A"/>
    <w:rsid w:val="009E6D33"/>
    <w:rsid w:val="009E6DDD"/>
    <w:rsid w:val="009F0E95"/>
    <w:rsid w:val="009F368B"/>
    <w:rsid w:val="009F475B"/>
    <w:rsid w:val="009F4972"/>
    <w:rsid w:val="009F4C0A"/>
    <w:rsid w:val="009F4CAD"/>
    <w:rsid w:val="009F5153"/>
    <w:rsid w:val="009F6C08"/>
    <w:rsid w:val="009F6F0C"/>
    <w:rsid w:val="00A00E74"/>
    <w:rsid w:val="00A015E2"/>
    <w:rsid w:val="00A01644"/>
    <w:rsid w:val="00A02D4F"/>
    <w:rsid w:val="00A03C14"/>
    <w:rsid w:val="00A03ED1"/>
    <w:rsid w:val="00A043EB"/>
    <w:rsid w:val="00A05260"/>
    <w:rsid w:val="00A05293"/>
    <w:rsid w:val="00A07020"/>
    <w:rsid w:val="00A079FB"/>
    <w:rsid w:val="00A07EE2"/>
    <w:rsid w:val="00A07F04"/>
    <w:rsid w:val="00A11105"/>
    <w:rsid w:val="00A114C2"/>
    <w:rsid w:val="00A11E73"/>
    <w:rsid w:val="00A122AB"/>
    <w:rsid w:val="00A12933"/>
    <w:rsid w:val="00A129D0"/>
    <w:rsid w:val="00A129E1"/>
    <w:rsid w:val="00A12BFF"/>
    <w:rsid w:val="00A13269"/>
    <w:rsid w:val="00A15DB1"/>
    <w:rsid w:val="00A1600E"/>
    <w:rsid w:val="00A16BE4"/>
    <w:rsid w:val="00A17144"/>
    <w:rsid w:val="00A177EC"/>
    <w:rsid w:val="00A17D0D"/>
    <w:rsid w:val="00A20343"/>
    <w:rsid w:val="00A2064C"/>
    <w:rsid w:val="00A22D18"/>
    <w:rsid w:val="00A23BCD"/>
    <w:rsid w:val="00A240BE"/>
    <w:rsid w:val="00A24583"/>
    <w:rsid w:val="00A24B53"/>
    <w:rsid w:val="00A25094"/>
    <w:rsid w:val="00A25500"/>
    <w:rsid w:val="00A26124"/>
    <w:rsid w:val="00A2672F"/>
    <w:rsid w:val="00A26745"/>
    <w:rsid w:val="00A33896"/>
    <w:rsid w:val="00A34493"/>
    <w:rsid w:val="00A378FC"/>
    <w:rsid w:val="00A37D1B"/>
    <w:rsid w:val="00A40101"/>
    <w:rsid w:val="00A417DE"/>
    <w:rsid w:val="00A4212A"/>
    <w:rsid w:val="00A426A1"/>
    <w:rsid w:val="00A42FD9"/>
    <w:rsid w:val="00A43E5F"/>
    <w:rsid w:val="00A44CD1"/>
    <w:rsid w:val="00A4601E"/>
    <w:rsid w:val="00A46A6C"/>
    <w:rsid w:val="00A46ABD"/>
    <w:rsid w:val="00A4797F"/>
    <w:rsid w:val="00A509C5"/>
    <w:rsid w:val="00A5240B"/>
    <w:rsid w:val="00A5271B"/>
    <w:rsid w:val="00A52768"/>
    <w:rsid w:val="00A52DCC"/>
    <w:rsid w:val="00A53514"/>
    <w:rsid w:val="00A53B87"/>
    <w:rsid w:val="00A54496"/>
    <w:rsid w:val="00A54690"/>
    <w:rsid w:val="00A55737"/>
    <w:rsid w:val="00A5597A"/>
    <w:rsid w:val="00A5612E"/>
    <w:rsid w:val="00A56EBB"/>
    <w:rsid w:val="00A56F50"/>
    <w:rsid w:val="00A5731D"/>
    <w:rsid w:val="00A57E74"/>
    <w:rsid w:val="00A57F44"/>
    <w:rsid w:val="00A60425"/>
    <w:rsid w:val="00A608BD"/>
    <w:rsid w:val="00A61166"/>
    <w:rsid w:val="00A62665"/>
    <w:rsid w:val="00A62EE1"/>
    <w:rsid w:val="00A634E9"/>
    <w:rsid w:val="00A63573"/>
    <w:rsid w:val="00A636DD"/>
    <w:rsid w:val="00A63CA2"/>
    <w:rsid w:val="00A63D7E"/>
    <w:rsid w:val="00A63F8E"/>
    <w:rsid w:val="00A657D7"/>
    <w:rsid w:val="00A6647F"/>
    <w:rsid w:val="00A66639"/>
    <w:rsid w:val="00A671A8"/>
    <w:rsid w:val="00A67AA6"/>
    <w:rsid w:val="00A70700"/>
    <w:rsid w:val="00A70EF8"/>
    <w:rsid w:val="00A70F8B"/>
    <w:rsid w:val="00A711F3"/>
    <w:rsid w:val="00A7183F"/>
    <w:rsid w:val="00A7195E"/>
    <w:rsid w:val="00A7259D"/>
    <w:rsid w:val="00A72BB0"/>
    <w:rsid w:val="00A732B3"/>
    <w:rsid w:val="00A74118"/>
    <w:rsid w:val="00A74807"/>
    <w:rsid w:val="00A752EA"/>
    <w:rsid w:val="00A7573F"/>
    <w:rsid w:val="00A75C4F"/>
    <w:rsid w:val="00A76E56"/>
    <w:rsid w:val="00A77BEC"/>
    <w:rsid w:val="00A81B0B"/>
    <w:rsid w:val="00A81BE9"/>
    <w:rsid w:val="00A8207E"/>
    <w:rsid w:val="00A8208B"/>
    <w:rsid w:val="00A8225E"/>
    <w:rsid w:val="00A82544"/>
    <w:rsid w:val="00A82BED"/>
    <w:rsid w:val="00A839E9"/>
    <w:rsid w:val="00A853AB"/>
    <w:rsid w:val="00A859C2"/>
    <w:rsid w:val="00A87DA5"/>
    <w:rsid w:val="00A90FB4"/>
    <w:rsid w:val="00A9154B"/>
    <w:rsid w:val="00A917AC"/>
    <w:rsid w:val="00A9189D"/>
    <w:rsid w:val="00A93228"/>
    <w:rsid w:val="00A945B7"/>
    <w:rsid w:val="00A95A6C"/>
    <w:rsid w:val="00A95EC8"/>
    <w:rsid w:val="00A96261"/>
    <w:rsid w:val="00A96281"/>
    <w:rsid w:val="00A968B7"/>
    <w:rsid w:val="00A9771A"/>
    <w:rsid w:val="00A978EE"/>
    <w:rsid w:val="00A97D36"/>
    <w:rsid w:val="00AA04DC"/>
    <w:rsid w:val="00AA22D8"/>
    <w:rsid w:val="00AA296F"/>
    <w:rsid w:val="00AA365E"/>
    <w:rsid w:val="00AA3B80"/>
    <w:rsid w:val="00AA3E5D"/>
    <w:rsid w:val="00AA484A"/>
    <w:rsid w:val="00AA5B41"/>
    <w:rsid w:val="00AA5B5B"/>
    <w:rsid w:val="00AA69AE"/>
    <w:rsid w:val="00AA6C58"/>
    <w:rsid w:val="00AA6DF5"/>
    <w:rsid w:val="00AA7863"/>
    <w:rsid w:val="00AB00A1"/>
    <w:rsid w:val="00AB09DE"/>
    <w:rsid w:val="00AB0EB0"/>
    <w:rsid w:val="00AB148C"/>
    <w:rsid w:val="00AB182F"/>
    <w:rsid w:val="00AB29D5"/>
    <w:rsid w:val="00AB6F35"/>
    <w:rsid w:val="00AB74F1"/>
    <w:rsid w:val="00AC0553"/>
    <w:rsid w:val="00AC1B83"/>
    <w:rsid w:val="00AC2DE2"/>
    <w:rsid w:val="00AC3083"/>
    <w:rsid w:val="00AC3683"/>
    <w:rsid w:val="00AC4050"/>
    <w:rsid w:val="00AC554E"/>
    <w:rsid w:val="00AC5E01"/>
    <w:rsid w:val="00AC609B"/>
    <w:rsid w:val="00AC75F9"/>
    <w:rsid w:val="00AC7ACC"/>
    <w:rsid w:val="00AD0EE5"/>
    <w:rsid w:val="00AD1646"/>
    <w:rsid w:val="00AD2291"/>
    <w:rsid w:val="00AD241A"/>
    <w:rsid w:val="00AD28AF"/>
    <w:rsid w:val="00AD2C29"/>
    <w:rsid w:val="00AD2FD6"/>
    <w:rsid w:val="00AD31CA"/>
    <w:rsid w:val="00AD3A3F"/>
    <w:rsid w:val="00AD3D8F"/>
    <w:rsid w:val="00AD523A"/>
    <w:rsid w:val="00AD6F29"/>
    <w:rsid w:val="00AD7786"/>
    <w:rsid w:val="00AD782C"/>
    <w:rsid w:val="00AD7966"/>
    <w:rsid w:val="00AE01A6"/>
    <w:rsid w:val="00AE2A12"/>
    <w:rsid w:val="00AE2B6F"/>
    <w:rsid w:val="00AE3AE3"/>
    <w:rsid w:val="00AE3B13"/>
    <w:rsid w:val="00AE5100"/>
    <w:rsid w:val="00AE68BA"/>
    <w:rsid w:val="00AE6EB9"/>
    <w:rsid w:val="00AE78F4"/>
    <w:rsid w:val="00AE7FEE"/>
    <w:rsid w:val="00AF07A4"/>
    <w:rsid w:val="00AF1777"/>
    <w:rsid w:val="00AF4349"/>
    <w:rsid w:val="00AF53F1"/>
    <w:rsid w:val="00AF75CA"/>
    <w:rsid w:val="00AF789A"/>
    <w:rsid w:val="00B0117C"/>
    <w:rsid w:val="00B01829"/>
    <w:rsid w:val="00B0213E"/>
    <w:rsid w:val="00B0227F"/>
    <w:rsid w:val="00B02E20"/>
    <w:rsid w:val="00B074D7"/>
    <w:rsid w:val="00B07CD0"/>
    <w:rsid w:val="00B07D12"/>
    <w:rsid w:val="00B11F77"/>
    <w:rsid w:val="00B12CDE"/>
    <w:rsid w:val="00B1333A"/>
    <w:rsid w:val="00B14100"/>
    <w:rsid w:val="00B146E0"/>
    <w:rsid w:val="00B17801"/>
    <w:rsid w:val="00B2051F"/>
    <w:rsid w:val="00B2079B"/>
    <w:rsid w:val="00B24E4B"/>
    <w:rsid w:val="00B26A2D"/>
    <w:rsid w:val="00B27017"/>
    <w:rsid w:val="00B275C7"/>
    <w:rsid w:val="00B31672"/>
    <w:rsid w:val="00B32140"/>
    <w:rsid w:val="00B3454F"/>
    <w:rsid w:val="00B34C79"/>
    <w:rsid w:val="00B350DF"/>
    <w:rsid w:val="00B365E0"/>
    <w:rsid w:val="00B3759F"/>
    <w:rsid w:val="00B37870"/>
    <w:rsid w:val="00B378DE"/>
    <w:rsid w:val="00B37938"/>
    <w:rsid w:val="00B41156"/>
    <w:rsid w:val="00B425B7"/>
    <w:rsid w:val="00B44330"/>
    <w:rsid w:val="00B446EF"/>
    <w:rsid w:val="00B45213"/>
    <w:rsid w:val="00B458F0"/>
    <w:rsid w:val="00B45DFE"/>
    <w:rsid w:val="00B473F8"/>
    <w:rsid w:val="00B4741E"/>
    <w:rsid w:val="00B50512"/>
    <w:rsid w:val="00B50BA8"/>
    <w:rsid w:val="00B51321"/>
    <w:rsid w:val="00B513F3"/>
    <w:rsid w:val="00B51430"/>
    <w:rsid w:val="00B52022"/>
    <w:rsid w:val="00B53295"/>
    <w:rsid w:val="00B532A2"/>
    <w:rsid w:val="00B5412D"/>
    <w:rsid w:val="00B54477"/>
    <w:rsid w:val="00B55FDD"/>
    <w:rsid w:val="00B5625D"/>
    <w:rsid w:val="00B569FA"/>
    <w:rsid w:val="00B56E22"/>
    <w:rsid w:val="00B57287"/>
    <w:rsid w:val="00B60EFD"/>
    <w:rsid w:val="00B61800"/>
    <w:rsid w:val="00B622E8"/>
    <w:rsid w:val="00B62338"/>
    <w:rsid w:val="00B6258B"/>
    <w:rsid w:val="00B64D4A"/>
    <w:rsid w:val="00B64F3B"/>
    <w:rsid w:val="00B67A80"/>
    <w:rsid w:val="00B67CBF"/>
    <w:rsid w:val="00B70465"/>
    <w:rsid w:val="00B7079C"/>
    <w:rsid w:val="00B70B46"/>
    <w:rsid w:val="00B72416"/>
    <w:rsid w:val="00B72534"/>
    <w:rsid w:val="00B725F0"/>
    <w:rsid w:val="00B72EDF"/>
    <w:rsid w:val="00B72F3F"/>
    <w:rsid w:val="00B731B5"/>
    <w:rsid w:val="00B731F0"/>
    <w:rsid w:val="00B742E5"/>
    <w:rsid w:val="00B74FE6"/>
    <w:rsid w:val="00B75D93"/>
    <w:rsid w:val="00B760AD"/>
    <w:rsid w:val="00B769E3"/>
    <w:rsid w:val="00B77758"/>
    <w:rsid w:val="00B77B1B"/>
    <w:rsid w:val="00B77B42"/>
    <w:rsid w:val="00B77BAC"/>
    <w:rsid w:val="00B77FDA"/>
    <w:rsid w:val="00B80067"/>
    <w:rsid w:val="00B81472"/>
    <w:rsid w:val="00B814AF"/>
    <w:rsid w:val="00B8202F"/>
    <w:rsid w:val="00B836D4"/>
    <w:rsid w:val="00B83C12"/>
    <w:rsid w:val="00B84A8F"/>
    <w:rsid w:val="00B85FE5"/>
    <w:rsid w:val="00B871D3"/>
    <w:rsid w:val="00B87329"/>
    <w:rsid w:val="00B8740D"/>
    <w:rsid w:val="00B87B55"/>
    <w:rsid w:val="00B90E6D"/>
    <w:rsid w:val="00B933AD"/>
    <w:rsid w:val="00B93DAE"/>
    <w:rsid w:val="00B94023"/>
    <w:rsid w:val="00B94405"/>
    <w:rsid w:val="00B95EE5"/>
    <w:rsid w:val="00B96589"/>
    <w:rsid w:val="00B96E6B"/>
    <w:rsid w:val="00B9751E"/>
    <w:rsid w:val="00B97802"/>
    <w:rsid w:val="00BA0720"/>
    <w:rsid w:val="00BA084B"/>
    <w:rsid w:val="00BA204E"/>
    <w:rsid w:val="00BA3329"/>
    <w:rsid w:val="00BA3957"/>
    <w:rsid w:val="00BA39AD"/>
    <w:rsid w:val="00BA3F85"/>
    <w:rsid w:val="00BA40A0"/>
    <w:rsid w:val="00BA46A5"/>
    <w:rsid w:val="00BA4E87"/>
    <w:rsid w:val="00BA4F39"/>
    <w:rsid w:val="00BA5080"/>
    <w:rsid w:val="00BA5C78"/>
    <w:rsid w:val="00BA6858"/>
    <w:rsid w:val="00BA73A1"/>
    <w:rsid w:val="00BB020D"/>
    <w:rsid w:val="00BB0A14"/>
    <w:rsid w:val="00BB10BB"/>
    <w:rsid w:val="00BB1D2F"/>
    <w:rsid w:val="00BB454E"/>
    <w:rsid w:val="00BB4D8F"/>
    <w:rsid w:val="00BB5D15"/>
    <w:rsid w:val="00BB60D8"/>
    <w:rsid w:val="00BB6591"/>
    <w:rsid w:val="00BB7974"/>
    <w:rsid w:val="00BC1B67"/>
    <w:rsid w:val="00BC2271"/>
    <w:rsid w:val="00BC2A33"/>
    <w:rsid w:val="00BC2C27"/>
    <w:rsid w:val="00BC2FF0"/>
    <w:rsid w:val="00BC38F3"/>
    <w:rsid w:val="00BC4938"/>
    <w:rsid w:val="00BC7143"/>
    <w:rsid w:val="00BD026F"/>
    <w:rsid w:val="00BD04BD"/>
    <w:rsid w:val="00BD1235"/>
    <w:rsid w:val="00BD1B8D"/>
    <w:rsid w:val="00BD50B9"/>
    <w:rsid w:val="00BD55C7"/>
    <w:rsid w:val="00BD5E76"/>
    <w:rsid w:val="00BD62E4"/>
    <w:rsid w:val="00BD7CD1"/>
    <w:rsid w:val="00BE13AB"/>
    <w:rsid w:val="00BE18C4"/>
    <w:rsid w:val="00BE2175"/>
    <w:rsid w:val="00BE226B"/>
    <w:rsid w:val="00BE2D17"/>
    <w:rsid w:val="00BE2EA4"/>
    <w:rsid w:val="00BE3555"/>
    <w:rsid w:val="00BE37FA"/>
    <w:rsid w:val="00BE44DC"/>
    <w:rsid w:val="00BE498F"/>
    <w:rsid w:val="00BE78D4"/>
    <w:rsid w:val="00BE7D12"/>
    <w:rsid w:val="00BF03E7"/>
    <w:rsid w:val="00BF0BBA"/>
    <w:rsid w:val="00BF1805"/>
    <w:rsid w:val="00BF1C16"/>
    <w:rsid w:val="00BF20CA"/>
    <w:rsid w:val="00BF2B2C"/>
    <w:rsid w:val="00BF2F45"/>
    <w:rsid w:val="00BF472A"/>
    <w:rsid w:val="00BF4E6F"/>
    <w:rsid w:val="00BF59DB"/>
    <w:rsid w:val="00BF6D38"/>
    <w:rsid w:val="00BF6F37"/>
    <w:rsid w:val="00BF7391"/>
    <w:rsid w:val="00BF792E"/>
    <w:rsid w:val="00C0051A"/>
    <w:rsid w:val="00C0084E"/>
    <w:rsid w:val="00C00FBE"/>
    <w:rsid w:val="00C020CC"/>
    <w:rsid w:val="00C023F8"/>
    <w:rsid w:val="00C0289C"/>
    <w:rsid w:val="00C029F7"/>
    <w:rsid w:val="00C02B39"/>
    <w:rsid w:val="00C02C08"/>
    <w:rsid w:val="00C03975"/>
    <w:rsid w:val="00C04AC4"/>
    <w:rsid w:val="00C06934"/>
    <w:rsid w:val="00C07255"/>
    <w:rsid w:val="00C07A81"/>
    <w:rsid w:val="00C07C3E"/>
    <w:rsid w:val="00C100D8"/>
    <w:rsid w:val="00C108A9"/>
    <w:rsid w:val="00C10F9B"/>
    <w:rsid w:val="00C1117D"/>
    <w:rsid w:val="00C114C8"/>
    <w:rsid w:val="00C118A8"/>
    <w:rsid w:val="00C126D3"/>
    <w:rsid w:val="00C13E42"/>
    <w:rsid w:val="00C1428F"/>
    <w:rsid w:val="00C149B1"/>
    <w:rsid w:val="00C14AE9"/>
    <w:rsid w:val="00C150C5"/>
    <w:rsid w:val="00C15D83"/>
    <w:rsid w:val="00C169DE"/>
    <w:rsid w:val="00C170DE"/>
    <w:rsid w:val="00C201D3"/>
    <w:rsid w:val="00C213C0"/>
    <w:rsid w:val="00C22160"/>
    <w:rsid w:val="00C22212"/>
    <w:rsid w:val="00C224C5"/>
    <w:rsid w:val="00C22750"/>
    <w:rsid w:val="00C230D3"/>
    <w:rsid w:val="00C2388A"/>
    <w:rsid w:val="00C23DA9"/>
    <w:rsid w:val="00C24076"/>
    <w:rsid w:val="00C2496B"/>
    <w:rsid w:val="00C27B75"/>
    <w:rsid w:val="00C300BF"/>
    <w:rsid w:val="00C30F78"/>
    <w:rsid w:val="00C31658"/>
    <w:rsid w:val="00C3239A"/>
    <w:rsid w:val="00C32FD9"/>
    <w:rsid w:val="00C33777"/>
    <w:rsid w:val="00C34162"/>
    <w:rsid w:val="00C343F4"/>
    <w:rsid w:val="00C34DD8"/>
    <w:rsid w:val="00C35723"/>
    <w:rsid w:val="00C3589D"/>
    <w:rsid w:val="00C40538"/>
    <w:rsid w:val="00C4099A"/>
    <w:rsid w:val="00C40D33"/>
    <w:rsid w:val="00C433DD"/>
    <w:rsid w:val="00C455E4"/>
    <w:rsid w:val="00C45D58"/>
    <w:rsid w:val="00C467CC"/>
    <w:rsid w:val="00C468D3"/>
    <w:rsid w:val="00C46F92"/>
    <w:rsid w:val="00C47127"/>
    <w:rsid w:val="00C472C3"/>
    <w:rsid w:val="00C50663"/>
    <w:rsid w:val="00C50682"/>
    <w:rsid w:val="00C50F7C"/>
    <w:rsid w:val="00C518A6"/>
    <w:rsid w:val="00C5266B"/>
    <w:rsid w:val="00C52C52"/>
    <w:rsid w:val="00C5402B"/>
    <w:rsid w:val="00C5708D"/>
    <w:rsid w:val="00C57E12"/>
    <w:rsid w:val="00C60375"/>
    <w:rsid w:val="00C608DC"/>
    <w:rsid w:val="00C6199D"/>
    <w:rsid w:val="00C61E68"/>
    <w:rsid w:val="00C61F7B"/>
    <w:rsid w:val="00C62775"/>
    <w:rsid w:val="00C636C3"/>
    <w:rsid w:val="00C63D1A"/>
    <w:rsid w:val="00C63D69"/>
    <w:rsid w:val="00C64B75"/>
    <w:rsid w:val="00C64F1B"/>
    <w:rsid w:val="00C658AB"/>
    <w:rsid w:val="00C6617B"/>
    <w:rsid w:val="00C669F4"/>
    <w:rsid w:val="00C67F14"/>
    <w:rsid w:val="00C70ED6"/>
    <w:rsid w:val="00C7102D"/>
    <w:rsid w:val="00C71654"/>
    <w:rsid w:val="00C7219C"/>
    <w:rsid w:val="00C722D2"/>
    <w:rsid w:val="00C724CF"/>
    <w:rsid w:val="00C729C8"/>
    <w:rsid w:val="00C73451"/>
    <w:rsid w:val="00C74289"/>
    <w:rsid w:val="00C74C85"/>
    <w:rsid w:val="00C750CC"/>
    <w:rsid w:val="00C756D0"/>
    <w:rsid w:val="00C75BE2"/>
    <w:rsid w:val="00C76018"/>
    <w:rsid w:val="00C76D52"/>
    <w:rsid w:val="00C7723A"/>
    <w:rsid w:val="00C80471"/>
    <w:rsid w:val="00C80AAE"/>
    <w:rsid w:val="00C80B85"/>
    <w:rsid w:val="00C80E69"/>
    <w:rsid w:val="00C80EDF"/>
    <w:rsid w:val="00C8115B"/>
    <w:rsid w:val="00C81B43"/>
    <w:rsid w:val="00C81C47"/>
    <w:rsid w:val="00C82A07"/>
    <w:rsid w:val="00C830C9"/>
    <w:rsid w:val="00C863CD"/>
    <w:rsid w:val="00C8771F"/>
    <w:rsid w:val="00C901DF"/>
    <w:rsid w:val="00C910DE"/>
    <w:rsid w:val="00C9200D"/>
    <w:rsid w:val="00C9225E"/>
    <w:rsid w:val="00C922A5"/>
    <w:rsid w:val="00C92663"/>
    <w:rsid w:val="00C94F94"/>
    <w:rsid w:val="00C9529A"/>
    <w:rsid w:val="00C96DE3"/>
    <w:rsid w:val="00C97086"/>
    <w:rsid w:val="00CA127A"/>
    <w:rsid w:val="00CA1857"/>
    <w:rsid w:val="00CA2C9D"/>
    <w:rsid w:val="00CA43DF"/>
    <w:rsid w:val="00CA5204"/>
    <w:rsid w:val="00CB004C"/>
    <w:rsid w:val="00CB0F75"/>
    <w:rsid w:val="00CB1465"/>
    <w:rsid w:val="00CB177A"/>
    <w:rsid w:val="00CB1D11"/>
    <w:rsid w:val="00CB2953"/>
    <w:rsid w:val="00CB2D2C"/>
    <w:rsid w:val="00CB3620"/>
    <w:rsid w:val="00CB3835"/>
    <w:rsid w:val="00CB51CC"/>
    <w:rsid w:val="00CB53C2"/>
    <w:rsid w:val="00CB58D6"/>
    <w:rsid w:val="00CB6131"/>
    <w:rsid w:val="00CB649C"/>
    <w:rsid w:val="00CB7121"/>
    <w:rsid w:val="00CB7348"/>
    <w:rsid w:val="00CB746F"/>
    <w:rsid w:val="00CC0B28"/>
    <w:rsid w:val="00CC16F1"/>
    <w:rsid w:val="00CC19C1"/>
    <w:rsid w:val="00CC204A"/>
    <w:rsid w:val="00CC287D"/>
    <w:rsid w:val="00CC2C24"/>
    <w:rsid w:val="00CC2F5D"/>
    <w:rsid w:val="00CC3416"/>
    <w:rsid w:val="00CC45F5"/>
    <w:rsid w:val="00CC77AB"/>
    <w:rsid w:val="00CD198E"/>
    <w:rsid w:val="00CD28EE"/>
    <w:rsid w:val="00CD2DAF"/>
    <w:rsid w:val="00CD2E36"/>
    <w:rsid w:val="00CD2F4D"/>
    <w:rsid w:val="00CD4672"/>
    <w:rsid w:val="00CD478A"/>
    <w:rsid w:val="00CD523C"/>
    <w:rsid w:val="00CD541D"/>
    <w:rsid w:val="00CD5BF6"/>
    <w:rsid w:val="00CD61CD"/>
    <w:rsid w:val="00CD62AB"/>
    <w:rsid w:val="00CD6BCB"/>
    <w:rsid w:val="00CD6C1F"/>
    <w:rsid w:val="00CD6C6A"/>
    <w:rsid w:val="00CD70AE"/>
    <w:rsid w:val="00CD7729"/>
    <w:rsid w:val="00CE0293"/>
    <w:rsid w:val="00CE0EF8"/>
    <w:rsid w:val="00CE1A9D"/>
    <w:rsid w:val="00CE3864"/>
    <w:rsid w:val="00CE416B"/>
    <w:rsid w:val="00CE5531"/>
    <w:rsid w:val="00CE7380"/>
    <w:rsid w:val="00CE7C4F"/>
    <w:rsid w:val="00CF037E"/>
    <w:rsid w:val="00CF0AA1"/>
    <w:rsid w:val="00CF0D81"/>
    <w:rsid w:val="00CF0E98"/>
    <w:rsid w:val="00CF1CF2"/>
    <w:rsid w:val="00CF38FA"/>
    <w:rsid w:val="00CF4391"/>
    <w:rsid w:val="00CF4E6F"/>
    <w:rsid w:val="00CF53A4"/>
    <w:rsid w:val="00CF560C"/>
    <w:rsid w:val="00CF764A"/>
    <w:rsid w:val="00CF7981"/>
    <w:rsid w:val="00D00345"/>
    <w:rsid w:val="00D00612"/>
    <w:rsid w:val="00D020CF"/>
    <w:rsid w:val="00D040DA"/>
    <w:rsid w:val="00D04A23"/>
    <w:rsid w:val="00D05CC4"/>
    <w:rsid w:val="00D06280"/>
    <w:rsid w:val="00D06398"/>
    <w:rsid w:val="00D0775C"/>
    <w:rsid w:val="00D07F82"/>
    <w:rsid w:val="00D107B0"/>
    <w:rsid w:val="00D10E24"/>
    <w:rsid w:val="00D11933"/>
    <w:rsid w:val="00D11D34"/>
    <w:rsid w:val="00D12505"/>
    <w:rsid w:val="00D1261A"/>
    <w:rsid w:val="00D12F6B"/>
    <w:rsid w:val="00D1360E"/>
    <w:rsid w:val="00D1379E"/>
    <w:rsid w:val="00D13B14"/>
    <w:rsid w:val="00D14A04"/>
    <w:rsid w:val="00D15A8D"/>
    <w:rsid w:val="00D16099"/>
    <w:rsid w:val="00D167AC"/>
    <w:rsid w:val="00D17A5A"/>
    <w:rsid w:val="00D17C2A"/>
    <w:rsid w:val="00D20A09"/>
    <w:rsid w:val="00D20BD6"/>
    <w:rsid w:val="00D21B95"/>
    <w:rsid w:val="00D226AF"/>
    <w:rsid w:val="00D23613"/>
    <w:rsid w:val="00D23D89"/>
    <w:rsid w:val="00D25E0F"/>
    <w:rsid w:val="00D2648E"/>
    <w:rsid w:val="00D26BA5"/>
    <w:rsid w:val="00D30518"/>
    <w:rsid w:val="00D30B89"/>
    <w:rsid w:val="00D30BD5"/>
    <w:rsid w:val="00D3291A"/>
    <w:rsid w:val="00D32BFF"/>
    <w:rsid w:val="00D33317"/>
    <w:rsid w:val="00D34FD1"/>
    <w:rsid w:val="00D35251"/>
    <w:rsid w:val="00D362C0"/>
    <w:rsid w:val="00D36D67"/>
    <w:rsid w:val="00D3741B"/>
    <w:rsid w:val="00D37B90"/>
    <w:rsid w:val="00D40F49"/>
    <w:rsid w:val="00D41DC6"/>
    <w:rsid w:val="00D42026"/>
    <w:rsid w:val="00D44302"/>
    <w:rsid w:val="00D4433B"/>
    <w:rsid w:val="00D444D5"/>
    <w:rsid w:val="00D4591E"/>
    <w:rsid w:val="00D46DDE"/>
    <w:rsid w:val="00D507B0"/>
    <w:rsid w:val="00D50C93"/>
    <w:rsid w:val="00D50E2F"/>
    <w:rsid w:val="00D5102D"/>
    <w:rsid w:val="00D512FE"/>
    <w:rsid w:val="00D5145B"/>
    <w:rsid w:val="00D51618"/>
    <w:rsid w:val="00D51F1E"/>
    <w:rsid w:val="00D53F1F"/>
    <w:rsid w:val="00D54A31"/>
    <w:rsid w:val="00D54AC8"/>
    <w:rsid w:val="00D575EE"/>
    <w:rsid w:val="00D57B4E"/>
    <w:rsid w:val="00D57C3F"/>
    <w:rsid w:val="00D57DBA"/>
    <w:rsid w:val="00D60771"/>
    <w:rsid w:val="00D6090E"/>
    <w:rsid w:val="00D611B1"/>
    <w:rsid w:val="00D61B3C"/>
    <w:rsid w:val="00D6218C"/>
    <w:rsid w:val="00D62430"/>
    <w:rsid w:val="00D62501"/>
    <w:rsid w:val="00D62768"/>
    <w:rsid w:val="00D62848"/>
    <w:rsid w:val="00D62B54"/>
    <w:rsid w:val="00D63430"/>
    <w:rsid w:val="00D636F3"/>
    <w:rsid w:val="00D648F8"/>
    <w:rsid w:val="00D65B72"/>
    <w:rsid w:val="00D6620F"/>
    <w:rsid w:val="00D66E71"/>
    <w:rsid w:val="00D70801"/>
    <w:rsid w:val="00D70F9C"/>
    <w:rsid w:val="00D71973"/>
    <w:rsid w:val="00D73B19"/>
    <w:rsid w:val="00D74346"/>
    <w:rsid w:val="00D74907"/>
    <w:rsid w:val="00D75709"/>
    <w:rsid w:val="00D76F38"/>
    <w:rsid w:val="00D771B5"/>
    <w:rsid w:val="00D77535"/>
    <w:rsid w:val="00D776C0"/>
    <w:rsid w:val="00D7778C"/>
    <w:rsid w:val="00D803D2"/>
    <w:rsid w:val="00D807B5"/>
    <w:rsid w:val="00D8138F"/>
    <w:rsid w:val="00D83701"/>
    <w:rsid w:val="00D837BD"/>
    <w:rsid w:val="00D838AB"/>
    <w:rsid w:val="00D84E47"/>
    <w:rsid w:val="00D85BD0"/>
    <w:rsid w:val="00D85F84"/>
    <w:rsid w:val="00D90957"/>
    <w:rsid w:val="00D90CD1"/>
    <w:rsid w:val="00D90D16"/>
    <w:rsid w:val="00D911CD"/>
    <w:rsid w:val="00D9155B"/>
    <w:rsid w:val="00D91651"/>
    <w:rsid w:val="00D91A0F"/>
    <w:rsid w:val="00D91BCA"/>
    <w:rsid w:val="00D927FC"/>
    <w:rsid w:val="00D93FEC"/>
    <w:rsid w:val="00D9566B"/>
    <w:rsid w:val="00D95853"/>
    <w:rsid w:val="00D96E26"/>
    <w:rsid w:val="00DA0D86"/>
    <w:rsid w:val="00DA2163"/>
    <w:rsid w:val="00DA330F"/>
    <w:rsid w:val="00DA338F"/>
    <w:rsid w:val="00DA395C"/>
    <w:rsid w:val="00DA3DFF"/>
    <w:rsid w:val="00DA4890"/>
    <w:rsid w:val="00DA48FB"/>
    <w:rsid w:val="00DA4C6A"/>
    <w:rsid w:val="00DA6731"/>
    <w:rsid w:val="00DA67BA"/>
    <w:rsid w:val="00DA6AD6"/>
    <w:rsid w:val="00DA7A9C"/>
    <w:rsid w:val="00DB3B0A"/>
    <w:rsid w:val="00DB4F00"/>
    <w:rsid w:val="00DB5B92"/>
    <w:rsid w:val="00DB5C9F"/>
    <w:rsid w:val="00DB6650"/>
    <w:rsid w:val="00DB78E0"/>
    <w:rsid w:val="00DB7937"/>
    <w:rsid w:val="00DB79EE"/>
    <w:rsid w:val="00DC0723"/>
    <w:rsid w:val="00DC090C"/>
    <w:rsid w:val="00DC0FB3"/>
    <w:rsid w:val="00DC1076"/>
    <w:rsid w:val="00DC14B2"/>
    <w:rsid w:val="00DC26A8"/>
    <w:rsid w:val="00DC31B4"/>
    <w:rsid w:val="00DC31D2"/>
    <w:rsid w:val="00DC4B3D"/>
    <w:rsid w:val="00DC55C0"/>
    <w:rsid w:val="00DC5FCD"/>
    <w:rsid w:val="00DC679B"/>
    <w:rsid w:val="00DC74B9"/>
    <w:rsid w:val="00DC7859"/>
    <w:rsid w:val="00DD0FC5"/>
    <w:rsid w:val="00DD19AF"/>
    <w:rsid w:val="00DD19D7"/>
    <w:rsid w:val="00DD1DD8"/>
    <w:rsid w:val="00DD245A"/>
    <w:rsid w:val="00DD31A3"/>
    <w:rsid w:val="00DD379F"/>
    <w:rsid w:val="00DD431D"/>
    <w:rsid w:val="00DD4E75"/>
    <w:rsid w:val="00DD5306"/>
    <w:rsid w:val="00DD6F09"/>
    <w:rsid w:val="00DD7C89"/>
    <w:rsid w:val="00DD7E80"/>
    <w:rsid w:val="00DD7FBD"/>
    <w:rsid w:val="00DE0348"/>
    <w:rsid w:val="00DE09C7"/>
    <w:rsid w:val="00DE0ABF"/>
    <w:rsid w:val="00DE293F"/>
    <w:rsid w:val="00DE2AA1"/>
    <w:rsid w:val="00DE337B"/>
    <w:rsid w:val="00DE3422"/>
    <w:rsid w:val="00DE3969"/>
    <w:rsid w:val="00DE4371"/>
    <w:rsid w:val="00DE443F"/>
    <w:rsid w:val="00DE4731"/>
    <w:rsid w:val="00DE4D79"/>
    <w:rsid w:val="00DE4EE1"/>
    <w:rsid w:val="00DE5BEB"/>
    <w:rsid w:val="00DE64ED"/>
    <w:rsid w:val="00DE651A"/>
    <w:rsid w:val="00DE6F8D"/>
    <w:rsid w:val="00DE7071"/>
    <w:rsid w:val="00DF078A"/>
    <w:rsid w:val="00DF1410"/>
    <w:rsid w:val="00DF192E"/>
    <w:rsid w:val="00DF24D4"/>
    <w:rsid w:val="00DF3059"/>
    <w:rsid w:val="00DF44E3"/>
    <w:rsid w:val="00E0093C"/>
    <w:rsid w:val="00E009C1"/>
    <w:rsid w:val="00E02540"/>
    <w:rsid w:val="00E046FC"/>
    <w:rsid w:val="00E0592C"/>
    <w:rsid w:val="00E05DDB"/>
    <w:rsid w:val="00E0796E"/>
    <w:rsid w:val="00E10181"/>
    <w:rsid w:val="00E10865"/>
    <w:rsid w:val="00E11395"/>
    <w:rsid w:val="00E11A1B"/>
    <w:rsid w:val="00E124EF"/>
    <w:rsid w:val="00E124F4"/>
    <w:rsid w:val="00E125A6"/>
    <w:rsid w:val="00E12ABE"/>
    <w:rsid w:val="00E15214"/>
    <w:rsid w:val="00E17BD1"/>
    <w:rsid w:val="00E20FFE"/>
    <w:rsid w:val="00E243D5"/>
    <w:rsid w:val="00E24A3B"/>
    <w:rsid w:val="00E24E9D"/>
    <w:rsid w:val="00E2516A"/>
    <w:rsid w:val="00E258B1"/>
    <w:rsid w:val="00E266CF"/>
    <w:rsid w:val="00E2718C"/>
    <w:rsid w:val="00E27588"/>
    <w:rsid w:val="00E27839"/>
    <w:rsid w:val="00E3025C"/>
    <w:rsid w:val="00E30ADD"/>
    <w:rsid w:val="00E31656"/>
    <w:rsid w:val="00E31A23"/>
    <w:rsid w:val="00E31BEC"/>
    <w:rsid w:val="00E31DBD"/>
    <w:rsid w:val="00E32690"/>
    <w:rsid w:val="00E3281E"/>
    <w:rsid w:val="00E330B9"/>
    <w:rsid w:val="00E34474"/>
    <w:rsid w:val="00E34EB1"/>
    <w:rsid w:val="00E34FED"/>
    <w:rsid w:val="00E35801"/>
    <w:rsid w:val="00E35A8F"/>
    <w:rsid w:val="00E35DD8"/>
    <w:rsid w:val="00E36794"/>
    <w:rsid w:val="00E37035"/>
    <w:rsid w:val="00E37350"/>
    <w:rsid w:val="00E374BC"/>
    <w:rsid w:val="00E41DA4"/>
    <w:rsid w:val="00E42068"/>
    <w:rsid w:val="00E42D6B"/>
    <w:rsid w:val="00E42E8A"/>
    <w:rsid w:val="00E43B87"/>
    <w:rsid w:val="00E45618"/>
    <w:rsid w:val="00E45C17"/>
    <w:rsid w:val="00E4655A"/>
    <w:rsid w:val="00E470A9"/>
    <w:rsid w:val="00E472D3"/>
    <w:rsid w:val="00E47455"/>
    <w:rsid w:val="00E50425"/>
    <w:rsid w:val="00E5043A"/>
    <w:rsid w:val="00E52543"/>
    <w:rsid w:val="00E531EA"/>
    <w:rsid w:val="00E54C42"/>
    <w:rsid w:val="00E55896"/>
    <w:rsid w:val="00E559BC"/>
    <w:rsid w:val="00E56B52"/>
    <w:rsid w:val="00E573AA"/>
    <w:rsid w:val="00E629F7"/>
    <w:rsid w:val="00E62E3D"/>
    <w:rsid w:val="00E64228"/>
    <w:rsid w:val="00E64B27"/>
    <w:rsid w:val="00E65DF0"/>
    <w:rsid w:val="00E65E23"/>
    <w:rsid w:val="00E67B34"/>
    <w:rsid w:val="00E70316"/>
    <w:rsid w:val="00E704CB"/>
    <w:rsid w:val="00E70CF5"/>
    <w:rsid w:val="00E710AB"/>
    <w:rsid w:val="00E71816"/>
    <w:rsid w:val="00E73704"/>
    <w:rsid w:val="00E7422E"/>
    <w:rsid w:val="00E75BA8"/>
    <w:rsid w:val="00E76C22"/>
    <w:rsid w:val="00E76C6D"/>
    <w:rsid w:val="00E77792"/>
    <w:rsid w:val="00E80655"/>
    <w:rsid w:val="00E82CC5"/>
    <w:rsid w:val="00E83010"/>
    <w:rsid w:val="00E845F4"/>
    <w:rsid w:val="00E85672"/>
    <w:rsid w:val="00E86EE5"/>
    <w:rsid w:val="00E91ADC"/>
    <w:rsid w:val="00E9252C"/>
    <w:rsid w:val="00E92D40"/>
    <w:rsid w:val="00E92F20"/>
    <w:rsid w:val="00E94912"/>
    <w:rsid w:val="00E9506F"/>
    <w:rsid w:val="00E9522C"/>
    <w:rsid w:val="00E97206"/>
    <w:rsid w:val="00E97465"/>
    <w:rsid w:val="00E97BCF"/>
    <w:rsid w:val="00E97DB8"/>
    <w:rsid w:val="00EA0B69"/>
    <w:rsid w:val="00EA1CC0"/>
    <w:rsid w:val="00EA1E81"/>
    <w:rsid w:val="00EA1F1F"/>
    <w:rsid w:val="00EA2A66"/>
    <w:rsid w:val="00EA3455"/>
    <w:rsid w:val="00EA526B"/>
    <w:rsid w:val="00EA608B"/>
    <w:rsid w:val="00EB0064"/>
    <w:rsid w:val="00EB12FF"/>
    <w:rsid w:val="00EB1303"/>
    <w:rsid w:val="00EB2105"/>
    <w:rsid w:val="00EB220A"/>
    <w:rsid w:val="00EB338E"/>
    <w:rsid w:val="00EB4009"/>
    <w:rsid w:val="00EB47AB"/>
    <w:rsid w:val="00EB6970"/>
    <w:rsid w:val="00EB6F4D"/>
    <w:rsid w:val="00EB7D03"/>
    <w:rsid w:val="00EC02E8"/>
    <w:rsid w:val="00EC0A69"/>
    <w:rsid w:val="00EC0D1D"/>
    <w:rsid w:val="00EC0EFD"/>
    <w:rsid w:val="00EC184D"/>
    <w:rsid w:val="00EC2FFE"/>
    <w:rsid w:val="00EC3B02"/>
    <w:rsid w:val="00EC4426"/>
    <w:rsid w:val="00EC51BC"/>
    <w:rsid w:val="00EC6C2B"/>
    <w:rsid w:val="00EC6EF6"/>
    <w:rsid w:val="00EC71F4"/>
    <w:rsid w:val="00EC7C47"/>
    <w:rsid w:val="00ED17D8"/>
    <w:rsid w:val="00ED32DE"/>
    <w:rsid w:val="00ED3E46"/>
    <w:rsid w:val="00ED56BD"/>
    <w:rsid w:val="00ED6077"/>
    <w:rsid w:val="00ED660B"/>
    <w:rsid w:val="00ED6977"/>
    <w:rsid w:val="00ED7093"/>
    <w:rsid w:val="00ED7F43"/>
    <w:rsid w:val="00EE046F"/>
    <w:rsid w:val="00EE06F5"/>
    <w:rsid w:val="00EE2521"/>
    <w:rsid w:val="00EE2DD1"/>
    <w:rsid w:val="00EE4726"/>
    <w:rsid w:val="00EE524B"/>
    <w:rsid w:val="00EE57E9"/>
    <w:rsid w:val="00EE655C"/>
    <w:rsid w:val="00EE6BDF"/>
    <w:rsid w:val="00EE7836"/>
    <w:rsid w:val="00EE792A"/>
    <w:rsid w:val="00EF12D1"/>
    <w:rsid w:val="00EF1FF3"/>
    <w:rsid w:val="00EF2645"/>
    <w:rsid w:val="00EF36E9"/>
    <w:rsid w:val="00EF42B2"/>
    <w:rsid w:val="00EF4A96"/>
    <w:rsid w:val="00EF65EF"/>
    <w:rsid w:val="00EF7ACD"/>
    <w:rsid w:val="00F01D91"/>
    <w:rsid w:val="00F01FA1"/>
    <w:rsid w:val="00F02868"/>
    <w:rsid w:val="00F02E5B"/>
    <w:rsid w:val="00F03485"/>
    <w:rsid w:val="00F039BB"/>
    <w:rsid w:val="00F044F5"/>
    <w:rsid w:val="00F046FD"/>
    <w:rsid w:val="00F056D5"/>
    <w:rsid w:val="00F066A8"/>
    <w:rsid w:val="00F06BB4"/>
    <w:rsid w:val="00F079B2"/>
    <w:rsid w:val="00F1056C"/>
    <w:rsid w:val="00F10640"/>
    <w:rsid w:val="00F1172B"/>
    <w:rsid w:val="00F11BD6"/>
    <w:rsid w:val="00F11E21"/>
    <w:rsid w:val="00F137B3"/>
    <w:rsid w:val="00F16803"/>
    <w:rsid w:val="00F17162"/>
    <w:rsid w:val="00F229FC"/>
    <w:rsid w:val="00F22BA1"/>
    <w:rsid w:val="00F23007"/>
    <w:rsid w:val="00F25D58"/>
    <w:rsid w:val="00F26CDE"/>
    <w:rsid w:val="00F26EAD"/>
    <w:rsid w:val="00F27FB8"/>
    <w:rsid w:val="00F30044"/>
    <w:rsid w:val="00F306A6"/>
    <w:rsid w:val="00F364EB"/>
    <w:rsid w:val="00F365FB"/>
    <w:rsid w:val="00F36CA5"/>
    <w:rsid w:val="00F37A1F"/>
    <w:rsid w:val="00F40824"/>
    <w:rsid w:val="00F40BE5"/>
    <w:rsid w:val="00F4230A"/>
    <w:rsid w:val="00F42462"/>
    <w:rsid w:val="00F43AB2"/>
    <w:rsid w:val="00F43C48"/>
    <w:rsid w:val="00F443C6"/>
    <w:rsid w:val="00F443E0"/>
    <w:rsid w:val="00F448D8"/>
    <w:rsid w:val="00F459F6"/>
    <w:rsid w:val="00F45D30"/>
    <w:rsid w:val="00F46449"/>
    <w:rsid w:val="00F467A6"/>
    <w:rsid w:val="00F46828"/>
    <w:rsid w:val="00F473E2"/>
    <w:rsid w:val="00F47557"/>
    <w:rsid w:val="00F50861"/>
    <w:rsid w:val="00F50D98"/>
    <w:rsid w:val="00F51826"/>
    <w:rsid w:val="00F52257"/>
    <w:rsid w:val="00F52BEB"/>
    <w:rsid w:val="00F54E7F"/>
    <w:rsid w:val="00F555AA"/>
    <w:rsid w:val="00F55612"/>
    <w:rsid w:val="00F55676"/>
    <w:rsid w:val="00F55A56"/>
    <w:rsid w:val="00F604FE"/>
    <w:rsid w:val="00F60BF3"/>
    <w:rsid w:val="00F60F8F"/>
    <w:rsid w:val="00F61B0A"/>
    <w:rsid w:val="00F62AC4"/>
    <w:rsid w:val="00F62D64"/>
    <w:rsid w:val="00F63153"/>
    <w:rsid w:val="00F631A5"/>
    <w:rsid w:val="00F64216"/>
    <w:rsid w:val="00F65030"/>
    <w:rsid w:val="00F658B8"/>
    <w:rsid w:val="00F66685"/>
    <w:rsid w:val="00F669C1"/>
    <w:rsid w:val="00F67073"/>
    <w:rsid w:val="00F67235"/>
    <w:rsid w:val="00F700F1"/>
    <w:rsid w:val="00F70106"/>
    <w:rsid w:val="00F7027B"/>
    <w:rsid w:val="00F70873"/>
    <w:rsid w:val="00F717A7"/>
    <w:rsid w:val="00F726B5"/>
    <w:rsid w:val="00F74834"/>
    <w:rsid w:val="00F75872"/>
    <w:rsid w:val="00F7685E"/>
    <w:rsid w:val="00F770F1"/>
    <w:rsid w:val="00F776C8"/>
    <w:rsid w:val="00F80B5A"/>
    <w:rsid w:val="00F80EA5"/>
    <w:rsid w:val="00F8233F"/>
    <w:rsid w:val="00F828D3"/>
    <w:rsid w:val="00F83328"/>
    <w:rsid w:val="00F84E52"/>
    <w:rsid w:val="00F854A3"/>
    <w:rsid w:val="00F85CCC"/>
    <w:rsid w:val="00F86002"/>
    <w:rsid w:val="00F864E4"/>
    <w:rsid w:val="00F870C8"/>
    <w:rsid w:val="00F9028C"/>
    <w:rsid w:val="00F91893"/>
    <w:rsid w:val="00F92225"/>
    <w:rsid w:val="00F93864"/>
    <w:rsid w:val="00F952CB"/>
    <w:rsid w:val="00F95F53"/>
    <w:rsid w:val="00F9639B"/>
    <w:rsid w:val="00F96988"/>
    <w:rsid w:val="00F96F4C"/>
    <w:rsid w:val="00F97550"/>
    <w:rsid w:val="00FA0D7E"/>
    <w:rsid w:val="00FA0F39"/>
    <w:rsid w:val="00FA10F6"/>
    <w:rsid w:val="00FA16E7"/>
    <w:rsid w:val="00FA233C"/>
    <w:rsid w:val="00FA2775"/>
    <w:rsid w:val="00FA2C33"/>
    <w:rsid w:val="00FA460A"/>
    <w:rsid w:val="00FA47AF"/>
    <w:rsid w:val="00FA4AA6"/>
    <w:rsid w:val="00FA4B2B"/>
    <w:rsid w:val="00FA628D"/>
    <w:rsid w:val="00FA678D"/>
    <w:rsid w:val="00FA73AA"/>
    <w:rsid w:val="00FA796E"/>
    <w:rsid w:val="00FA7A77"/>
    <w:rsid w:val="00FB02C1"/>
    <w:rsid w:val="00FB0544"/>
    <w:rsid w:val="00FB0551"/>
    <w:rsid w:val="00FB0748"/>
    <w:rsid w:val="00FB20C0"/>
    <w:rsid w:val="00FB2EF3"/>
    <w:rsid w:val="00FB4234"/>
    <w:rsid w:val="00FB57F9"/>
    <w:rsid w:val="00FB5851"/>
    <w:rsid w:val="00FB612A"/>
    <w:rsid w:val="00FB6DD7"/>
    <w:rsid w:val="00FB6EBE"/>
    <w:rsid w:val="00FB70E3"/>
    <w:rsid w:val="00FB7814"/>
    <w:rsid w:val="00FB783D"/>
    <w:rsid w:val="00FB7AF4"/>
    <w:rsid w:val="00FB7EC4"/>
    <w:rsid w:val="00FC1A16"/>
    <w:rsid w:val="00FC1ADA"/>
    <w:rsid w:val="00FC1EAE"/>
    <w:rsid w:val="00FC295E"/>
    <w:rsid w:val="00FC2E48"/>
    <w:rsid w:val="00FC2E4F"/>
    <w:rsid w:val="00FC314E"/>
    <w:rsid w:val="00FC329A"/>
    <w:rsid w:val="00FC3C56"/>
    <w:rsid w:val="00FC455F"/>
    <w:rsid w:val="00FC565A"/>
    <w:rsid w:val="00FC5B02"/>
    <w:rsid w:val="00FC5F93"/>
    <w:rsid w:val="00FC75C1"/>
    <w:rsid w:val="00FD1842"/>
    <w:rsid w:val="00FD3221"/>
    <w:rsid w:val="00FD3524"/>
    <w:rsid w:val="00FD41B8"/>
    <w:rsid w:val="00FD53BE"/>
    <w:rsid w:val="00FD5664"/>
    <w:rsid w:val="00FD592A"/>
    <w:rsid w:val="00FD67FF"/>
    <w:rsid w:val="00FD6981"/>
    <w:rsid w:val="00FD7305"/>
    <w:rsid w:val="00FD7B6F"/>
    <w:rsid w:val="00FE0398"/>
    <w:rsid w:val="00FE0F0A"/>
    <w:rsid w:val="00FE2E6F"/>
    <w:rsid w:val="00FE3458"/>
    <w:rsid w:val="00FE3AF2"/>
    <w:rsid w:val="00FE5130"/>
    <w:rsid w:val="00FE5370"/>
    <w:rsid w:val="00FE5CC4"/>
    <w:rsid w:val="00FE5ECD"/>
    <w:rsid w:val="00FF008A"/>
    <w:rsid w:val="00FF0513"/>
    <w:rsid w:val="00FF1705"/>
    <w:rsid w:val="00FF23FA"/>
    <w:rsid w:val="00FF2412"/>
    <w:rsid w:val="00FF2A01"/>
    <w:rsid w:val="00FF2EED"/>
    <w:rsid w:val="00FF326D"/>
    <w:rsid w:val="00FF3349"/>
    <w:rsid w:val="00FF42C3"/>
    <w:rsid w:val="00FF47CE"/>
    <w:rsid w:val="00FF5280"/>
    <w:rsid w:val="00FF5734"/>
    <w:rsid w:val="00FF5A82"/>
    <w:rsid w:val="00FF5C81"/>
    <w:rsid w:val="00FF60AE"/>
    <w:rsid w:val="00FF7512"/>
    <w:rsid w:val="00FF7BF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D72C2"/>
    <w:pPr>
      <w:spacing w:after="200" w:line="276" w:lineRule="auto"/>
    </w:pPr>
    <w:rPr>
      <w:rFonts w:ascii="Calibri" w:eastAsia="Calibri" w:hAnsi="Calibri"/>
      <w:sz w:val="22"/>
      <w:szCs w:val="22"/>
      <w:lang w:eastAsia="en-US"/>
    </w:rPr>
  </w:style>
  <w:style w:type="paragraph" w:styleId="Titolo7">
    <w:name w:val="heading 7"/>
    <w:basedOn w:val="Normale"/>
    <w:next w:val="Normale"/>
    <w:qFormat/>
    <w:rsid w:val="00C73451"/>
    <w:pPr>
      <w:keepNext/>
      <w:jc w:val="center"/>
      <w:outlineLvl w:val="6"/>
    </w:pPr>
    <w:rPr>
      <w:b/>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905201"/>
    <w:pPr>
      <w:tabs>
        <w:tab w:val="center" w:pos="4819"/>
        <w:tab w:val="right" w:pos="9638"/>
      </w:tabs>
    </w:pPr>
  </w:style>
  <w:style w:type="character" w:styleId="Numeropagina">
    <w:name w:val="page number"/>
    <w:basedOn w:val="Carpredefinitoparagrafo"/>
    <w:rsid w:val="00905201"/>
  </w:style>
  <w:style w:type="paragraph" w:styleId="Puntoelenco">
    <w:name w:val="List Bullet"/>
    <w:basedOn w:val="Normale"/>
    <w:rsid w:val="00185E80"/>
    <w:pPr>
      <w:numPr>
        <w:numId w:val="1"/>
      </w:numPr>
    </w:pPr>
  </w:style>
  <w:style w:type="paragraph" w:styleId="Corpodeltesto">
    <w:name w:val="Body Text"/>
    <w:basedOn w:val="Normale"/>
    <w:rsid w:val="00053EAC"/>
    <w:rPr>
      <w:szCs w:val="20"/>
    </w:rPr>
  </w:style>
  <w:style w:type="table" w:styleId="Grigliatabella">
    <w:name w:val="Table Grid"/>
    <w:basedOn w:val="Tabellanormale"/>
    <w:rsid w:val="00B64D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6A560C"/>
    <w:rPr>
      <w:rFonts w:ascii="Tahoma" w:hAnsi="Tahoma" w:cs="Tahoma"/>
      <w:sz w:val="16"/>
      <w:szCs w:val="16"/>
    </w:rPr>
  </w:style>
  <w:style w:type="character" w:styleId="Collegamentoipertestuale">
    <w:name w:val="Hyperlink"/>
    <w:basedOn w:val="Carpredefinitoparagrafo"/>
    <w:rsid w:val="0065675F"/>
    <w:rPr>
      <w:color w:val="0000FF"/>
      <w:u w:val="single"/>
    </w:rPr>
  </w:style>
  <w:style w:type="paragraph" w:styleId="Corpodeltesto2">
    <w:name w:val="Body Text 2"/>
    <w:basedOn w:val="Normale"/>
    <w:rsid w:val="00503776"/>
    <w:pPr>
      <w:spacing w:after="120" w:line="480" w:lineRule="auto"/>
    </w:pPr>
  </w:style>
  <w:style w:type="paragraph" w:customStyle="1" w:styleId="Paragrafoelenco1">
    <w:name w:val="Paragrafo elenco1"/>
    <w:basedOn w:val="Normale"/>
    <w:rsid w:val="00573E1A"/>
    <w:pPr>
      <w:ind w:left="720"/>
      <w:contextualSpacing/>
    </w:pPr>
  </w:style>
  <w:style w:type="paragraph" w:styleId="Intestazione">
    <w:name w:val="header"/>
    <w:basedOn w:val="Normale"/>
    <w:link w:val="IntestazioneCarattere"/>
    <w:uiPriority w:val="99"/>
    <w:rsid w:val="00BF4E6F"/>
    <w:pPr>
      <w:tabs>
        <w:tab w:val="center" w:pos="4819"/>
        <w:tab w:val="right" w:pos="9638"/>
      </w:tabs>
    </w:pPr>
  </w:style>
  <w:style w:type="paragraph" w:styleId="Titolo">
    <w:name w:val="Title"/>
    <w:basedOn w:val="Normale"/>
    <w:qFormat/>
    <w:rsid w:val="00C73451"/>
    <w:pPr>
      <w:jc w:val="center"/>
    </w:pPr>
    <w:rPr>
      <w:i/>
      <w:szCs w:val="20"/>
    </w:rPr>
  </w:style>
  <w:style w:type="paragraph" w:styleId="Sottotitolo">
    <w:name w:val="Subtitle"/>
    <w:basedOn w:val="Normale"/>
    <w:qFormat/>
    <w:rsid w:val="00C73451"/>
    <w:pPr>
      <w:jc w:val="center"/>
    </w:pPr>
    <w:rPr>
      <w:b/>
      <w:i/>
      <w:szCs w:val="20"/>
    </w:rPr>
  </w:style>
  <w:style w:type="character" w:customStyle="1" w:styleId="IntestazioneCarattere">
    <w:name w:val="Intestazione Carattere"/>
    <w:basedOn w:val="Carpredefinitoparagrafo"/>
    <w:link w:val="Intestazione"/>
    <w:uiPriority w:val="99"/>
    <w:rsid w:val="00C10F9B"/>
    <w:rPr>
      <w:sz w:val="24"/>
      <w:szCs w:val="24"/>
    </w:rPr>
  </w:style>
  <w:style w:type="paragraph" w:styleId="Nessunaspaziatura">
    <w:name w:val="No Spacing"/>
    <w:link w:val="NessunaspaziaturaCarattere"/>
    <w:uiPriority w:val="1"/>
    <w:qFormat/>
    <w:rsid w:val="00EA608B"/>
    <w:rPr>
      <w:rFonts w:ascii="Calibri" w:hAnsi="Calibri"/>
      <w:sz w:val="22"/>
      <w:szCs w:val="22"/>
      <w:lang w:eastAsia="en-US"/>
    </w:rPr>
  </w:style>
  <w:style w:type="character" w:customStyle="1" w:styleId="NessunaspaziaturaCarattere">
    <w:name w:val="Nessuna spaziatura Carattere"/>
    <w:basedOn w:val="Carpredefinitoparagrafo"/>
    <w:link w:val="Nessunaspaziatura"/>
    <w:uiPriority w:val="1"/>
    <w:rsid w:val="00EA608B"/>
    <w:rPr>
      <w:rFonts w:ascii="Calibri" w:hAnsi="Calibri"/>
      <w:sz w:val="22"/>
      <w:szCs w:val="22"/>
      <w:lang w:val="it-IT" w:eastAsia="en-US" w:bidi="ar-SA"/>
    </w:rPr>
  </w:style>
  <w:style w:type="character" w:customStyle="1" w:styleId="PidipaginaCarattere">
    <w:name w:val="Piè di pagina Carattere"/>
    <w:basedOn w:val="Carpredefinitoparagrafo"/>
    <w:link w:val="Pidipagina"/>
    <w:rsid w:val="00FD67FF"/>
    <w:rPr>
      <w:rFonts w:ascii="Calibri" w:eastAsia="Calibri" w:hAnsi="Calibri"/>
      <w:sz w:val="22"/>
      <w:szCs w:val="22"/>
      <w:lang w:eastAsia="en-US"/>
    </w:rPr>
  </w:style>
  <w:style w:type="paragraph" w:styleId="Paragrafoelenco">
    <w:name w:val="List Paragraph"/>
    <w:basedOn w:val="Normale"/>
    <w:uiPriority w:val="34"/>
    <w:qFormat/>
    <w:rsid w:val="00AB00A1"/>
    <w:pPr>
      <w:ind w:left="720"/>
      <w:contextualSpacing/>
    </w:pPr>
  </w:style>
  <w:style w:type="character" w:styleId="Enfasicorsivo">
    <w:name w:val="Emphasis"/>
    <w:basedOn w:val="Carpredefinitoparagrafo"/>
    <w:qFormat/>
    <w:rsid w:val="00AA484A"/>
    <w:rPr>
      <w:i/>
      <w:iCs/>
    </w:rPr>
  </w:style>
  <w:style w:type="character" w:styleId="Enfasigrassetto">
    <w:name w:val="Strong"/>
    <w:basedOn w:val="Carpredefinitoparagrafo"/>
    <w:qFormat/>
    <w:rsid w:val="00AA484A"/>
    <w:rPr>
      <w:b/>
      <w:bCs/>
    </w:rPr>
  </w:style>
  <w:style w:type="paragraph" w:customStyle="1" w:styleId="Default">
    <w:name w:val="Default"/>
    <w:rsid w:val="00DA6AD6"/>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D72C2"/>
    <w:pPr>
      <w:spacing w:after="200" w:line="276" w:lineRule="auto"/>
    </w:pPr>
    <w:rPr>
      <w:rFonts w:ascii="Calibri" w:eastAsia="Calibri" w:hAnsi="Calibri"/>
      <w:sz w:val="22"/>
      <w:szCs w:val="22"/>
      <w:lang w:eastAsia="en-US"/>
    </w:rPr>
  </w:style>
  <w:style w:type="paragraph" w:styleId="Titolo7">
    <w:name w:val="heading 7"/>
    <w:basedOn w:val="Normale"/>
    <w:next w:val="Normale"/>
    <w:qFormat/>
    <w:rsid w:val="00C73451"/>
    <w:pPr>
      <w:keepNext/>
      <w:jc w:val="center"/>
      <w:outlineLvl w:val="6"/>
    </w:pPr>
    <w:rPr>
      <w:b/>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905201"/>
    <w:pPr>
      <w:tabs>
        <w:tab w:val="center" w:pos="4819"/>
        <w:tab w:val="right" w:pos="9638"/>
      </w:tabs>
    </w:pPr>
  </w:style>
  <w:style w:type="character" w:styleId="Numeropagina">
    <w:name w:val="page number"/>
    <w:basedOn w:val="Carpredefinitoparagrafo"/>
    <w:rsid w:val="00905201"/>
  </w:style>
  <w:style w:type="paragraph" w:styleId="Puntoelenco">
    <w:name w:val="List Bullet"/>
    <w:basedOn w:val="Normale"/>
    <w:rsid w:val="00185E80"/>
    <w:pPr>
      <w:numPr>
        <w:numId w:val="1"/>
      </w:numPr>
    </w:pPr>
  </w:style>
  <w:style w:type="paragraph" w:styleId="Corpotesto">
    <w:name w:val="Body Text"/>
    <w:basedOn w:val="Normale"/>
    <w:rsid w:val="00053EAC"/>
    <w:rPr>
      <w:szCs w:val="20"/>
    </w:rPr>
  </w:style>
  <w:style w:type="table" w:styleId="Grigliatabella">
    <w:name w:val="Table Grid"/>
    <w:basedOn w:val="Tabellanormale"/>
    <w:uiPriority w:val="59"/>
    <w:rsid w:val="00B64D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6A560C"/>
    <w:rPr>
      <w:rFonts w:ascii="Tahoma" w:hAnsi="Tahoma" w:cs="Tahoma"/>
      <w:sz w:val="16"/>
      <w:szCs w:val="16"/>
    </w:rPr>
  </w:style>
  <w:style w:type="character" w:styleId="Collegamentoipertestuale">
    <w:name w:val="Hyperlink"/>
    <w:basedOn w:val="Carpredefinitoparagrafo"/>
    <w:rsid w:val="0065675F"/>
    <w:rPr>
      <w:color w:val="0000FF"/>
      <w:u w:val="single"/>
    </w:rPr>
  </w:style>
  <w:style w:type="paragraph" w:styleId="Corpodeltesto2">
    <w:name w:val="Body Text 2"/>
    <w:basedOn w:val="Normale"/>
    <w:rsid w:val="00503776"/>
    <w:pPr>
      <w:spacing w:after="120" w:line="480" w:lineRule="auto"/>
    </w:pPr>
  </w:style>
  <w:style w:type="paragraph" w:customStyle="1" w:styleId="Paragrafoelenco1">
    <w:name w:val="Paragrafo elenco1"/>
    <w:basedOn w:val="Normale"/>
    <w:rsid w:val="00573E1A"/>
    <w:pPr>
      <w:ind w:left="720"/>
      <w:contextualSpacing/>
    </w:pPr>
  </w:style>
  <w:style w:type="paragraph" w:styleId="Intestazione">
    <w:name w:val="header"/>
    <w:basedOn w:val="Normale"/>
    <w:link w:val="IntestazioneCarattere"/>
    <w:uiPriority w:val="99"/>
    <w:rsid w:val="00BF4E6F"/>
    <w:pPr>
      <w:tabs>
        <w:tab w:val="center" w:pos="4819"/>
        <w:tab w:val="right" w:pos="9638"/>
      </w:tabs>
    </w:pPr>
  </w:style>
  <w:style w:type="paragraph" w:styleId="Titolo">
    <w:name w:val="Title"/>
    <w:basedOn w:val="Normale"/>
    <w:qFormat/>
    <w:rsid w:val="00C73451"/>
    <w:pPr>
      <w:jc w:val="center"/>
    </w:pPr>
    <w:rPr>
      <w:i/>
      <w:szCs w:val="20"/>
    </w:rPr>
  </w:style>
  <w:style w:type="paragraph" w:styleId="Sottotitolo">
    <w:name w:val="Subtitle"/>
    <w:basedOn w:val="Normale"/>
    <w:qFormat/>
    <w:rsid w:val="00C73451"/>
    <w:pPr>
      <w:jc w:val="center"/>
    </w:pPr>
    <w:rPr>
      <w:b/>
      <w:i/>
      <w:szCs w:val="20"/>
    </w:rPr>
  </w:style>
  <w:style w:type="character" w:customStyle="1" w:styleId="IntestazioneCarattere">
    <w:name w:val="Intestazione Carattere"/>
    <w:basedOn w:val="Carpredefinitoparagrafo"/>
    <w:link w:val="Intestazione"/>
    <w:uiPriority w:val="99"/>
    <w:rsid w:val="00C10F9B"/>
    <w:rPr>
      <w:sz w:val="24"/>
      <w:szCs w:val="24"/>
    </w:rPr>
  </w:style>
  <w:style w:type="paragraph" w:styleId="Nessunaspaziatura">
    <w:name w:val="No Spacing"/>
    <w:link w:val="NessunaspaziaturaCarattere"/>
    <w:uiPriority w:val="1"/>
    <w:qFormat/>
    <w:rsid w:val="00EA608B"/>
    <w:rPr>
      <w:rFonts w:ascii="Calibri" w:hAnsi="Calibri"/>
      <w:sz w:val="22"/>
      <w:szCs w:val="22"/>
      <w:lang w:eastAsia="en-US"/>
    </w:rPr>
  </w:style>
  <w:style w:type="character" w:customStyle="1" w:styleId="NessunaspaziaturaCarattere">
    <w:name w:val="Nessuna spaziatura Carattere"/>
    <w:basedOn w:val="Carpredefinitoparagrafo"/>
    <w:link w:val="Nessunaspaziatura"/>
    <w:uiPriority w:val="1"/>
    <w:rsid w:val="00EA608B"/>
    <w:rPr>
      <w:rFonts w:ascii="Calibri" w:hAnsi="Calibri"/>
      <w:sz w:val="22"/>
      <w:szCs w:val="22"/>
      <w:lang w:val="it-IT" w:eastAsia="en-US" w:bidi="ar-SA"/>
    </w:rPr>
  </w:style>
  <w:style w:type="character" w:customStyle="1" w:styleId="PidipaginaCarattere">
    <w:name w:val="Piè di pagina Carattere"/>
    <w:basedOn w:val="Carpredefinitoparagrafo"/>
    <w:link w:val="Pidipagina"/>
    <w:rsid w:val="00FD67FF"/>
    <w:rPr>
      <w:rFonts w:ascii="Calibri" w:eastAsia="Calibri" w:hAnsi="Calibri"/>
      <w:sz w:val="22"/>
      <w:szCs w:val="22"/>
      <w:lang w:eastAsia="en-US"/>
    </w:rPr>
  </w:style>
  <w:style w:type="paragraph" w:styleId="Paragrafoelenco">
    <w:name w:val="List Paragraph"/>
    <w:basedOn w:val="Normale"/>
    <w:uiPriority w:val="34"/>
    <w:qFormat/>
    <w:rsid w:val="00AB00A1"/>
    <w:pPr>
      <w:ind w:left="720"/>
      <w:contextualSpacing/>
    </w:pPr>
  </w:style>
  <w:style w:type="character" w:styleId="Enfasicorsivo">
    <w:name w:val="Emphasis"/>
    <w:basedOn w:val="Carpredefinitoparagrafo"/>
    <w:qFormat/>
    <w:rsid w:val="00AA484A"/>
    <w:rPr>
      <w:i/>
      <w:iCs/>
    </w:rPr>
  </w:style>
  <w:style w:type="character" w:styleId="Enfasigrassetto">
    <w:name w:val="Strong"/>
    <w:basedOn w:val="Carpredefinitoparagrafo"/>
    <w:qFormat/>
    <w:rsid w:val="00AA484A"/>
    <w:rPr>
      <w:b/>
      <w:bCs/>
    </w:rPr>
  </w:style>
</w:styles>
</file>

<file path=word/webSettings.xml><?xml version="1.0" encoding="utf-8"?>
<w:webSettings xmlns:r="http://schemas.openxmlformats.org/officeDocument/2006/relationships" xmlns:w="http://schemas.openxmlformats.org/wordprocessingml/2006/main">
  <w:divs>
    <w:div w:id="837304165">
      <w:bodyDiv w:val="1"/>
      <w:marLeft w:val="0"/>
      <w:marRight w:val="0"/>
      <w:marTop w:val="0"/>
      <w:marBottom w:val="0"/>
      <w:divBdr>
        <w:top w:val="none" w:sz="0" w:space="0" w:color="auto"/>
        <w:left w:val="none" w:sz="0" w:space="0" w:color="auto"/>
        <w:bottom w:val="none" w:sz="0" w:space="0" w:color="auto"/>
        <w:right w:val="none" w:sz="0" w:space="0" w:color="auto"/>
      </w:divBdr>
    </w:div>
    <w:div w:id="2011135500">
      <w:bodyDiv w:val="1"/>
      <w:marLeft w:val="0"/>
      <w:marRight w:val="0"/>
      <w:marTop w:val="0"/>
      <w:marBottom w:val="0"/>
      <w:divBdr>
        <w:top w:val="none" w:sz="0" w:space="0" w:color="auto"/>
        <w:left w:val="none" w:sz="0" w:space="0" w:color="auto"/>
        <w:bottom w:val="none" w:sz="0" w:space="0" w:color="auto"/>
        <w:right w:val="none" w:sz="0" w:space="0" w:color="auto"/>
      </w:divBdr>
      <w:divsChild>
        <w:div w:id="208885031">
          <w:marLeft w:val="0"/>
          <w:marRight w:val="0"/>
          <w:marTop w:val="0"/>
          <w:marBottom w:val="0"/>
          <w:divBdr>
            <w:top w:val="none" w:sz="0" w:space="0" w:color="auto"/>
            <w:left w:val="none" w:sz="0" w:space="0" w:color="auto"/>
            <w:bottom w:val="none" w:sz="0" w:space="0" w:color="auto"/>
            <w:right w:val="none" w:sz="0" w:space="0" w:color="auto"/>
          </w:divBdr>
        </w:div>
        <w:div w:id="1359309764">
          <w:marLeft w:val="0"/>
          <w:marRight w:val="0"/>
          <w:marTop w:val="0"/>
          <w:marBottom w:val="0"/>
          <w:divBdr>
            <w:top w:val="none" w:sz="0" w:space="0" w:color="auto"/>
            <w:left w:val="none" w:sz="0" w:space="0" w:color="auto"/>
            <w:bottom w:val="none" w:sz="0" w:space="0" w:color="auto"/>
            <w:right w:val="none" w:sz="0" w:space="0" w:color="auto"/>
          </w:divBdr>
        </w:div>
        <w:div w:id="19561371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70EF2-B06C-4001-87A9-C137C647A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26</Pages>
  <Words>8883</Words>
  <Characters>55629</Characters>
  <Application>Microsoft Office Word</Application>
  <DocSecurity>0</DocSecurity>
  <Lines>463</Lines>
  <Paragraphs>128</Paragraphs>
  <ScaleCrop>false</ScaleCrop>
  <HeadingPairs>
    <vt:vector size="2" baseType="variant">
      <vt:variant>
        <vt:lpstr>Titolo</vt:lpstr>
      </vt:variant>
      <vt:variant>
        <vt:i4>1</vt:i4>
      </vt:variant>
    </vt:vector>
  </HeadingPairs>
  <TitlesOfParts>
    <vt:vector size="1" baseType="lpstr">
      <vt:lpstr>Consiglio Nazionale dei Dottori Agronomi e dei Dottori Forestali</vt:lpstr>
    </vt:vector>
  </TitlesOfParts>
  <Company>Comex</Company>
  <LinksUpToDate>false</LinksUpToDate>
  <CharactersWithSpaces>64384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Consiglio Nazionale dei Dottori Agronomi e dei Dottori Forestali</dc:title>
  <dc:subject>n.</dc:subject>
  <dc:creator>silvia</dc:creator>
  <cp:lastModifiedBy>silvia</cp:lastModifiedBy>
  <cp:revision>7</cp:revision>
  <cp:lastPrinted>2013-09-18T14:31:00Z</cp:lastPrinted>
  <dcterms:created xsi:type="dcterms:W3CDTF">2014-01-16T15:21:00Z</dcterms:created>
  <dcterms:modified xsi:type="dcterms:W3CDTF">2014-01-20T11:24:00Z</dcterms:modified>
  <cp:category>AA1D</cp:category>
  <cp:contentStatus>DOCUMENTO DI BASE</cp:contentStatus>
</cp:coreProperties>
</file>